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3574F" w14:textId="2F0FDCDE" w:rsidR="00FC1B17" w:rsidRDefault="00FC1B17" w:rsidP="000B59BC">
      <w:pPr>
        <w:pStyle w:val="NormalnyWeb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6A08F83" wp14:editId="59EDF9A9">
            <wp:extent cx="1440000" cy="720000"/>
            <wp:effectExtent l="0" t="0" r="825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E990EB0" wp14:editId="484E29A5">
            <wp:extent cx="1440000" cy="720000"/>
            <wp:effectExtent l="0" t="0" r="8255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890A2" w14:textId="7635E948" w:rsidR="003008FF" w:rsidRPr="008523A8" w:rsidRDefault="00246D10" w:rsidP="000B59BC">
      <w:pPr>
        <w:pStyle w:val="NormalnyWeb"/>
        <w:rPr>
          <w:rFonts w:ascii="Arial" w:hAnsi="Arial" w:cs="Arial"/>
          <w:b/>
          <w:bCs/>
        </w:rPr>
      </w:pPr>
      <w:r w:rsidRPr="008523A8">
        <w:rPr>
          <w:rFonts w:ascii="Arial" w:hAnsi="Arial" w:cs="Arial"/>
          <w:b/>
          <w:bCs/>
        </w:rPr>
        <w:t>CHRYSO®CemFloor</w:t>
      </w:r>
      <w:r w:rsidR="00E4240C" w:rsidRPr="008523A8">
        <w:rPr>
          <w:rFonts w:ascii="Arial" w:hAnsi="Arial" w:cs="Arial"/>
          <w:b/>
          <w:bCs/>
        </w:rPr>
        <w:t xml:space="preserve"> -</w:t>
      </w:r>
      <w:r w:rsidRPr="008523A8">
        <w:rPr>
          <w:rFonts w:ascii="Arial" w:hAnsi="Arial" w:cs="Arial"/>
          <w:b/>
          <w:bCs/>
        </w:rPr>
        <w:t xml:space="preserve"> </w:t>
      </w:r>
      <w:r w:rsidR="006D633A" w:rsidRPr="008523A8">
        <w:rPr>
          <w:rFonts w:ascii="Arial" w:hAnsi="Arial" w:cs="Arial"/>
          <w:b/>
          <w:bCs/>
        </w:rPr>
        <w:t xml:space="preserve">płynne podkłady podłogowe na bazie </w:t>
      </w:r>
      <w:r w:rsidR="00D365BC" w:rsidRPr="008523A8">
        <w:rPr>
          <w:rFonts w:ascii="Arial" w:hAnsi="Arial" w:cs="Arial"/>
          <w:b/>
          <w:bCs/>
          <w:i/>
          <w:iCs/>
        </w:rPr>
        <w:t>CEMENTU</w:t>
      </w:r>
      <w:r w:rsidR="009533CC" w:rsidRPr="008523A8">
        <w:rPr>
          <w:rFonts w:ascii="Arial" w:hAnsi="Arial" w:cs="Arial"/>
          <w:b/>
          <w:bCs/>
        </w:rPr>
        <w:t>. Sprawdzon</w:t>
      </w:r>
      <w:r w:rsidR="00754E87" w:rsidRPr="008523A8">
        <w:rPr>
          <w:rFonts w:ascii="Arial" w:hAnsi="Arial" w:cs="Arial"/>
          <w:b/>
          <w:bCs/>
        </w:rPr>
        <w:t xml:space="preserve">e rozwiązanie odpowiedzią na </w:t>
      </w:r>
      <w:r w:rsidR="00E4240C" w:rsidRPr="008523A8">
        <w:rPr>
          <w:rFonts w:ascii="Arial" w:hAnsi="Arial" w:cs="Arial"/>
          <w:b/>
          <w:bCs/>
        </w:rPr>
        <w:t>potrzeby</w:t>
      </w:r>
      <w:r w:rsidR="007C319E" w:rsidRPr="008523A8">
        <w:rPr>
          <w:rFonts w:ascii="Arial" w:hAnsi="Arial" w:cs="Arial"/>
          <w:b/>
          <w:bCs/>
        </w:rPr>
        <w:t xml:space="preserve"> rynku.</w:t>
      </w:r>
    </w:p>
    <w:p w14:paraId="054740AA" w14:textId="198871A8" w:rsidR="008523A8" w:rsidRPr="008523A8" w:rsidRDefault="008523A8" w:rsidP="000B59BC">
      <w:pPr>
        <w:pStyle w:val="NormalnyWeb"/>
        <w:rPr>
          <w:rFonts w:ascii="Arial" w:hAnsi="Arial" w:cs="Arial"/>
          <w:i/>
          <w:iCs/>
        </w:rPr>
      </w:pPr>
      <w:r w:rsidRPr="008523A8">
        <w:rPr>
          <w:rFonts w:ascii="Arial" w:hAnsi="Arial" w:cs="Arial"/>
          <w:i/>
          <w:iCs/>
        </w:rPr>
        <w:t>Za sprawą 30-letniego doświadczenia oraz własnego „know-how” płynne jastrychy cementowe CHRYSO®CemFloor zyskują uznanie na rynku posadzek. Coraz częściej wbudowywane są w miejscach, gdzie aplikacja jastrychów anhydrytowych jest ograniczona lub niemożliwa</w:t>
      </w:r>
    </w:p>
    <w:p w14:paraId="1385D286" w14:textId="4F9C06F2" w:rsidR="00B6682F" w:rsidRDefault="00C27DC2" w:rsidP="004035A0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Samo</w:t>
      </w:r>
      <w:r w:rsidR="00730019">
        <w:rPr>
          <w:rFonts w:ascii="Arial" w:hAnsi="Arial" w:cs="Arial"/>
        </w:rPr>
        <w:t>poziomujące</w:t>
      </w:r>
      <w:r>
        <w:rPr>
          <w:rFonts w:ascii="Arial" w:hAnsi="Arial" w:cs="Arial"/>
        </w:rPr>
        <w:t xml:space="preserve"> </w:t>
      </w:r>
      <w:r w:rsidR="00844A41">
        <w:rPr>
          <w:rFonts w:ascii="Arial" w:hAnsi="Arial" w:cs="Arial"/>
        </w:rPr>
        <w:t>podkłady podłogowe od p</w:t>
      </w:r>
      <w:r w:rsidR="006D0A5E">
        <w:rPr>
          <w:rFonts w:ascii="Arial" w:hAnsi="Arial" w:cs="Arial"/>
        </w:rPr>
        <w:t>onad</w:t>
      </w:r>
      <w:r w:rsidR="00844A41">
        <w:rPr>
          <w:rFonts w:ascii="Arial" w:hAnsi="Arial" w:cs="Arial"/>
        </w:rPr>
        <w:t xml:space="preserve"> dekady</w:t>
      </w:r>
      <w:r w:rsidR="0011372E">
        <w:rPr>
          <w:rFonts w:ascii="Arial" w:hAnsi="Arial" w:cs="Arial"/>
        </w:rPr>
        <w:t xml:space="preserve"> wykorzystywane są na rodzimym rynku. </w:t>
      </w:r>
      <w:r w:rsidR="002B57EC">
        <w:rPr>
          <w:rFonts w:ascii="Arial" w:hAnsi="Arial" w:cs="Arial"/>
        </w:rPr>
        <w:t xml:space="preserve">Od tamtego czasu nieustanie zyskują na </w:t>
      </w:r>
      <w:r w:rsidR="006D633A">
        <w:rPr>
          <w:rFonts w:ascii="Arial" w:hAnsi="Arial" w:cs="Arial"/>
        </w:rPr>
        <w:t>popularności z</w:t>
      </w:r>
      <w:r w:rsidR="002B57EC">
        <w:rPr>
          <w:rFonts w:ascii="Arial" w:hAnsi="Arial" w:cs="Arial"/>
        </w:rPr>
        <w:t xml:space="preserve"> powodzeniem </w:t>
      </w:r>
      <w:r w:rsidR="00581845">
        <w:rPr>
          <w:rFonts w:ascii="Arial" w:hAnsi="Arial" w:cs="Arial"/>
        </w:rPr>
        <w:t>wy</w:t>
      </w:r>
      <w:r w:rsidR="009F5C17">
        <w:rPr>
          <w:rFonts w:ascii="Arial" w:hAnsi="Arial" w:cs="Arial"/>
        </w:rPr>
        <w:t>pierają</w:t>
      </w:r>
      <w:r w:rsidR="000A00F1">
        <w:rPr>
          <w:rFonts w:ascii="Arial" w:hAnsi="Arial" w:cs="Arial"/>
        </w:rPr>
        <w:t>c tradycyjnego „mi</w:t>
      </w:r>
      <w:r w:rsidR="00246D10">
        <w:rPr>
          <w:rFonts w:ascii="Arial" w:hAnsi="Arial" w:cs="Arial"/>
        </w:rPr>
        <w:t>xokreta</w:t>
      </w:r>
      <w:r w:rsidR="00967136">
        <w:rPr>
          <w:rFonts w:ascii="Arial" w:hAnsi="Arial" w:cs="Arial"/>
        </w:rPr>
        <w:t xml:space="preserve">”. </w:t>
      </w:r>
      <w:r w:rsidR="00902314">
        <w:rPr>
          <w:rFonts w:ascii="Arial" w:hAnsi="Arial" w:cs="Arial"/>
        </w:rPr>
        <w:t>Płynne jastrychy c</w:t>
      </w:r>
      <w:r w:rsidR="00967136">
        <w:rPr>
          <w:rFonts w:ascii="Arial" w:hAnsi="Arial" w:cs="Arial"/>
        </w:rPr>
        <w:t xml:space="preserve">oraz </w:t>
      </w:r>
      <w:r w:rsidR="00306229">
        <w:rPr>
          <w:rFonts w:ascii="Arial" w:hAnsi="Arial" w:cs="Arial"/>
        </w:rPr>
        <w:t>częściej</w:t>
      </w:r>
      <w:r w:rsidR="007C3762">
        <w:rPr>
          <w:rFonts w:ascii="Arial" w:hAnsi="Arial" w:cs="Arial"/>
        </w:rPr>
        <w:t xml:space="preserve"> stosowane są </w:t>
      </w:r>
      <w:r w:rsidR="000464D4">
        <w:rPr>
          <w:rFonts w:ascii="Arial" w:hAnsi="Arial" w:cs="Arial"/>
        </w:rPr>
        <w:t xml:space="preserve">zarówno </w:t>
      </w:r>
      <w:r w:rsidR="00F007CA">
        <w:rPr>
          <w:rFonts w:ascii="Arial" w:hAnsi="Arial" w:cs="Arial"/>
        </w:rPr>
        <w:t>przez</w:t>
      </w:r>
      <w:r w:rsidR="007C3762">
        <w:rPr>
          <w:rFonts w:ascii="Arial" w:hAnsi="Arial" w:cs="Arial"/>
        </w:rPr>
        <w:t xml:space="preserve"> inwestora prywatnego</w:t>
      </w:r>
      <w:r w:rsidR="000464D4">
        <w:rPr>
          <w:rFonts w:ascii="Arial" w:hAnsi="Arial" w:cs="Arial"/>
        </w:rPr>
        <w:t xml:space="preserve"> jak i </w:t>
      </w:r>
      <w:r w:rsidR="00712957">
        <w:rPr>
          <w:rFonts w:ascii="Arial" w:hAnsi="Arial" w:cs="Arial"/>
        </w:rPr>
        <w:t>firmy deweloperskie</w:t>
      </w:r>
      <w:r w:rsidR="00C5347B">
        <w:rPr>
          <w:rFonts w:ascii="Arial" w:hAnsi="Arial" w:cs="Arial"/>
        </w:rPr>
        <w:t>,</w:t>
      </w:r>
      <w:r w:rsidR="00712957">
        <w:rPr>
          <w:rFonts w:ascii="Arial" w:hAnsi="Arial" w:cs="Arial"/>
        </w:rPr>
        <w:t xml:space="preserve"> </w:t>
      </w:r>
      <w:r w:rsidR="0001269C">
        <w:rPr>
          <w:rFonts w:ascii="Arial" w:hAnsi="Arial" w:cs="Arial"/>
        </w:rPr>
        <w:t>dla których</w:t>
      </w:r>
      <w:r w:rsidR="003D618A">
        <w:rPr>
          <w:rFonts w:ascii="Arial" w:hAnsi="Arial" w:cs="Arial"/>
        </w:rPr>
        <w:t xml:space="preserve"> </w:t>
      </w:r>
      <w:r w:rsidR="006A419C">
        <w:rPr>
          <w:rFonts w:ascii="Arial" w:hAnsi="Arial" w:cs="Arial"/>
        </w:rPr>
        <w:t>gwarancja jakości</w:t>
      </w:r>
      <w:r w:rsidR="00E07D82">
        <w:rPr>
          <w:rFonts w:ascii="Arial" w:hAnsi="Arial" w:cs="Arial"/>
        </w:rPr>
        <w:t xml:space="preserve"> </w:t>
      </w:r>
      <w:r w:rsidR="00F7540F">
        <w:rPr>
          <w:rFonts w:ascii="Arial" w:hAnsi="Arial" w:cs="Arial"/>
        </w:rPr>
        <w:t>oraz</w:t>
      </w:r>
      <w:r w:rsidR="0001269C">
        <w:rPr>
          <w:rFonts w:ascii="Arial" w:hAnsi="Arial" w:cs="Arial"/>
        </w:rPr>
        <w:t xml:space="preserve"> „whole</w:t>
      </w:r>
      <w:r w:rsidR="00E07D82">
        <w:rPr>
          <w:rFonts w:ascii="Arial" w:hAnsi="Arial" w:cs="Arial"/>
        </w:rPr>
        <w:t>-</w:t>
      </w:r>
      <w:r w:rsidR="0001269C">
        <w:rPr>
          <w:rFonts w:ascii="Arial" w:hAnsi="Arial" w:cs="Arial"/>
        </w:rPr>
        <w:t xml:space="preserve">life </w:t>
      </w:r>
      <w:r w:rsidR="00E07D82">
        <w:rPr>
          <w:rFonts w:ascii="Arial" w:hAnsi="Arial" w:cs="Arial"/>
        </w:rPr>
        <w:t xml:space="preserve">cost” </w:t>
      </w:r>
      <w:r w:rsidR="003B50E3">
        <w:rPr>
          <w:rFonts w:ascii="Arial" w:hAnsi="Arial" w:cs="Arial"/>
        </w:rPr>
        <w:t>wygrywają</w:t>
      </w:r>
      <w:r w:rsidR="00E07D82">
        <w:rPr>
          <w:rFonts w:ascii="Arial" w:hAnsi="Arial" w:cs="Arial"/>
        </w:rPr>
        <w:t xml:space="preserve"> nad</w:t>
      </w:r>
      <w:r w:rsidR="00374087">
        <w:rPr>
          <w:rFonts w:ascii="Arial" w:hAnsi="Arial" w:cs="Arial"/>
        </w:rPr>
        <w:t xml:space="preserve"> ceną</w:t>
      </w:r>
      <w:r w:rsidR="00E07D82">
        <w:rPr>
          <w:rFonts w:ascii="Arial" w:hAnsi="Arial" w:cs="Arial"/>
        </w:rPr>
        <w:t xml:space="preserve"> </w:t>
      </w:r>
      <w:r w:rsidR="00A85A04">
        <w:rPr>
          <w:rFonts w:ascii="Arial" w:hAnsi="Arial" w:cs="Arial"/>
        </w:rPr>
        <w:t xml:space="preserve">jednostkową </w:t>
      </w:r>
      <w:r w:rsidR="001F2B12">
        <w:rPr>
          <w:rFonts w:ascii="Arial" w:hAnsi="Arial" w:cs="Arial"/>
        </w:rPr>
        <w:t>rozpatrywanego</w:t>
      </w:r>
      <w:r w:rsidR="00A85A04">
        <w:rPr>
          <w:rFonts w:ascii="Arial" w:hAnsi="Arial" w:cs="Arial"/>
        </w:rPr>
        <w:t xml:space="preserve"> rozwiązania</w:t>
      </w:r>
      <w:r w:rsidR="00A50DBC">
        <w:rPr>
          <w:rFonts w:ascii="Arial" w:hAnsi="Arial" w:cs="Arial"/>
        </w:rPr>
        <w:t xml:space="preserve">. </w:t>
      </w:r>
      <w:r w:rsidR="004035A0">
        <w:rPr>
          <w:rFonts w:ascii="Arial" w:hAnsi="Arial" w:cs="Arial"/>
        </w:rPr>
        <w:t xml:space="preserve">Zalet stosowania </w:t>
      </w:r>
      <w:r w:rsidR="00810AAF">
        <w:rPr>
          <w:rFonts w:ascii="Arial" w:hAnsi="Arial" w:cs="Arial"/>
        </w:rPr>
        <w:t xml:space="preserve">tej technologii </w:t>
      </w:r>
      <w:r w:rsidR="004035A0">
        <w:rPr>
          <w:rFonts w:ascii="Arial" w:hAnsi="Arial" w:cs="Arial"/>
        </w:rPr>
        <w:t>jest więcej,</w:t>
      </w:r>
      <w:r w:rsidR="00B6682F">
        <w:rPr>
          <w:rFonts w:ascii="Arial" w:hAnsi="Arial" w:cs="Arial"/>
        </w:rPr>
        <w:t xml:space="preserve"> w porównaniu z tradycyjn</w:t>
      </w:r>
      <w:r w:rsidR="001F1185">
        <w:rPr>
          <w:rFonts w:ascii="Arial" w:hAnsi="Arial" w:cs="Arial"/>
        </w:rPr>
        <w:t xml:space="preserve">ą posadzką </w:t>
      </w:r>
      <w:r w:rsidR="002B30C9">
        <w:rPr>
          <w:rFonts w:ascii="Arial" w:hAnsi="Arial" w:cs="Arial"/>
        </w:rPr>
        <w:t>układaną ręcznie</w:t>
      </w:r>
      <w:r w:rsidR="0015301F">
        <w:rPr>
          <w:rFonts w:ascii="Arial" w:hAnsi="Arial" w:cs="Arial"/>
        </w:rPr>
        <w:t>,</w:t>
      </w:r>
      <w:r w:rsidR="001A709E">
        <w:rPr>
          <w:rFonts w:ascii="Arial" w:hAnsi="Arial" w:cs="Arial"/>
        </w:rPr>
        <w:t xml:space="preserve"> </w:t>
      </w:r>
      <w:r w:rsidR="00BB6077">
        <w:rPr>
          <w:rFonts w:ascii="Arial" w:hAnsi="Arial" w:cs="Arial"/>
        </w:rPr>
        <w:t xml:space="preserve">płynny jastrych </w:t>
      </w:r>
      <w:r w:rsidR="002B02B4">
        <w:rPr>
          <w:rFonts w:ascii="Arial" w:hAnsi="Arial" w:cs="Arial"/>
        </w:rPr>
        <w:t>doceniany jest</w:t>
      </w:r>
      <w:r w:rsidR="009F1BC9">
        <w:rPr>
          <w:rFonts w:ascii="Arial" w:hAnsi="Arial" w:cs="Arial"/>
        </w:rPr>
        <w:t xml:space="preserve"> przede </w:t>
      </w:r>
      <w:r w:rsidR="0072032F">
        <w:rPr>
          <w:rFonts w:ascii="Arial" w:hAnsi="Arial" w:cs="Arial"/>
        </w:rPr>
        <w:t>wszystkim</w:t>
      </w:r>
      <w:r w:rsidR="002B02B4">
        <w:rPr>
          <w:rFonts w:ascii="Arial" w:hAnsi="Arial" w:cs="Arial"/>
        </w:rPr>
        <w:t xml:space="preserve"> za</w:t>
      </w:r>
      <w:r w:rsidR="00624A78">
        <w:rPr>
          <w:rFonts w:ascii="Arial" w:hAnsi="Arial" w:cs="Arial"/>
        </w:rPr>
        <w:t>:</w:t>
      </w:r>
    </w:p>
    <w:p w14:paraId="5BF4B72B" w14:textId="2D39A327" w:rsidR="007A14B3" w:rsidRDefault="00252840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Właściwości </w:t>
      </w:r>
      <w:r w:rsidR="00624A78">
        <w:rPr>
          <w:rFonts w:ascii="Arial" w:hAnsi="Arial" w:cs="Arial"/>
        </w:rPr>
        <w:t>samopoziomujące</w:t>
      </w:r>
    </w:p>
    <w:p w14:paraId="1734CBF0" w14:textId="0C2B2A14" w:rsidR="00127816" w:rsidRDefault="00127816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Jakość powierzchni</w:t>
      </w:r>
    </w:p>
    <w:p w14:paraId="35C9916B" w14:textId="356CFAA0" w:rsidR="00EB04B1" w:rsidRDefault="007A14B3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Łatwość w pompowaniu</w:t>
      </w:r>
      <w:r w:rsidR="00EB04B1">
        <w:rPr>
          <w:rFonts w:ascii="Arial" w:hAnsi="Arial" w:cs="Arial"/>
        </w:rPr>
        <w:t xml:space="preserve"> na duże odległoś</w:t>
      </w:r>
      <w:r w:rsidR="00707459">
        <w:rPr>
          <w:rFonts w:ascii="Arial" w:hAnsi="Arial" w:cs="Arial"/>
        </w:rPr>
        <w:t>ci</w:t>
      </w:r>
    </w:p>
    <w:p w14:paraId="4B69A536" w14:textId="4A1B0B97" w:rsidR="00B9793F" w:rsidRDefault="001F2B12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9793F">
        <w:rPr>
          <w:rFonts w:ascii="Arial" w:hAnsi="Arial" w:cs="Arial"/>
        </w:rPr>
        <w:t>ydajność układania</w:t>
      </w:r>
      <w:r w:rsidR="007B5D75">
        <w:rPr>
          <w:rFonts w:ascii="Arial" w:hAnsi="Arial" w:cs="Arial"/>
        </w:rPr>
        <w:t>. P</w:t>
      </w:r>
      <w:r w:rsidR="00CE5C21">
        <w:rPr>
          <w:rFonts w:ascii="Arial" w:hAnsi="Arial" w:cs="Arial"/>
        </w:rPr>
        <w:t xml:space="preserve">rzy zaangażowaniu </w:t>
      </w:r>
      <w:r w:rsidR="00B95CDA">
        <w:rPr>
          <w:rFonts w:ascii="Arial" w:hAnsi="Arial" w:cs="Arial"/>
        </w:rPr>
        <w:t xml:space="preserve">ten samej ekipy </w:t>
      </w:r>
      <w:r w:rsidR="009F681A">
        <w:rPr>
          <w:rFonts w:ascii="Arial" w:hAnsi="Arial" w:cs="Arial"/>
        </w:rPr>
        <w:t>ilość m</w:t>
      </w:r>
      <w:r w:rsidR="009F681A">
        <w:rPr>
          <w:rFonts w:ascii="Arial" w:hAnsi="Arial" w:cs="Arial"/>
          <w:vertAlign w:val="superscript"/>
        </w:rPr>
        <w:t>2</w:t>
      </w:r>
      <w:r w:rsidR="009F681A">
        <w:rPr>
          <w:rFonts w:ascii="Arial" w:hAnsi="Arial" w:cs="Arial"/>
        </w:rPr>
        <w:t xml:space="preserve"> </w:t>
      </w:r>
      <w:r w:rsidR="001962C7">
        <w:rPr>
          <w:rFonts w:ascii="Arial" w:hAnsi="Arial" w:cs="Arial"/>
        </w:rPr>
        <w:t xml:space="preserve">wykonanej </w:t>
      </w:r>
      <w:r w:rsidR="009F681A">
        <w:rPr>
          <w:rFonts w:ascii="Arial" w:hAnsi="Arial" w:cs="Arial"/>
        </w:rPr>
        <w:t>posadzki wzrasta kilkukrotnie</w:t>
      </w:r>
    </w:p>
    <w:p w14:paraId="0A987CC5" w14:textId="23A490E1" w:rsidR="00EC49ED" w:rsidRDefault="00EC49ED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Oszczędność miejsca na budowie</w:t>
      </w:r>
    </w:p>
    <w:p w14:paraId="52D8DB19" w14:textId="7B339640" w:rsidR="00EE130B" w:rsidRDefault="00EE130B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Stabilność </w:t>
      </w:r>
      <w:r w:rsidR="00D01579">
        <w:rPr>
          <w:rFonts w:ascii="Arial" w:hAnsi="Arial" w:cs="Arial"/>
        </w:rPr>
        <w:t>parametrów</w:t>
      </w:r>
      <w:r w:rsidR="00EB0021">
        <w:rPr>
          <w:rFonts w:ascii="Arial" w:hAnsi="Arial" w:cs="Arial"/>
        </w:rPr>
        <w:t xml:space="preserve">. Produkcja na wytwórni betonu towarowego lub dedykowanych </w:t>
      </w:r>
      <w:r w:rsidR="00D01579">
        <w:rPr>
          <w:rFonts w:ascii="Arial" w:hAnsi="Arial" w:cs="Arial"/>
        </w:rPr>
        <w:t>naczepach mobilnych „Trans-Mix”</w:t>
      </w:r>
    </w:p>
    <w:p w14:paraId="05181010" w14:textId="369F3768" w:rsidR="009C3B5F" w:rsidRDefault="00641575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Podwyższony stosunek wytrzymałości na zginanie do ściskania </w:t>
      </w:r>
    </w:p>
    <w:p w14:paraId="151D702B" w14:textId="27B6CA13" w:rsidR="00255779" w:rsidRDefault="0028291C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Kontrola </w:t>
      </w:r>
      <w:r w:rsidR="00FA42F5">
        <w:rPr>
          <w:rFonts w:ascii="Arial" w:hAnsi="Arial" w:cs="Arial"/>
        </w:rPr>
        <w:t xml:space="preserve">skurczu i </w:t>
      </w:r>
      <w:r w:rsidR="007F32E9">
        <w:rPr>
          <w:rFonts w:ascii="Arial" w:hAnsi="Arial" w:cs="Arial"/>
        </w:rPr>
        <w:t>pęknięć</w:t>
      </w:r>
      <w:r>
        <w:rPr>
          <w:rFonts w:ascii="Arial" w:hAnsi="Arial" w:cs="Arial"/>
        </w:rPr>
        <w:t xml:space="preserve"> </w:t>
      </w:r>
      <w:r w:rsidR="001978F8">
        <w:rPr>
          <w:rFonts w:ascii="Arial" w:hAnsi="Arial" w:cs="Arial"/>
        </w:rPr>
        <w:t xml:space="preserve">bez konieczności </w:t>
      </w:r>
      <w:r w:rsidR="001D2CF0">
        <w:rPr>
          <w:rFonts w:ascii="Arial" w:hAnsi="Arial" w:cs="Arial"/>
        </w:rPr>
        <w:t>zbrojenia włóknem</w:t>
      </w:r>
    </w:p>
    <w:p w14:paraId="18CA3530" w14:textId="6EF9EE12" w:rsidR="00E2671F" w:rsidRDefault="00E2671F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Efektywne przewodnictwo cieplne</w:t>
      </w:r>
      <w:r w:rsidR="00822EC9">
        <w:rPr>
          <w:rFonts w:ascii="Arial" w:hAnsi="Arial" w:cs="Arial"/>
        </w:rPr>
        <w:t xml:space="preserve"> w przypadku s</w:t>
      </w:r>
      <w:r w:rsidR="009B1280">
        <w:rPr>
          <w:rFonts w:ascii="Arial" w:hAnsi="Arial" w:cs="Arial"/>
        </w:rPr>
        <w:t>ystemów</w:t>
      </w:r>
      <w:r w:rsidR="00822EC9">
        <w:rPr>
          <w:rFonts w:ascii="Arial" w:hAnsi="Arial" w:cs="Arial"/>
        </w:rPr>
        <w:t xml:space="preserve"> </w:t>
      </w:r>
      <w:r w:rsidR="00D35B78">
        <w:rPr>
          <w:rFonts w:ascii="Arial" w:hAnsi="Arial" w:cs="Arial"/>
        </w:rPr>
        <w:t>z ogrzewaniem podłogowym</w:t>
      </w:r>
    </w:p>
    <w:p w14:paraId="052F1A36" w14:textId="4D3604FB" w:rsidR="00127816" w:rsidRDefault="00F81961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007DAB">
        <w:rPr>
          <w:rFonts w:ascii="Arial" w:hAnsi="Arial" w:cs="Arial"/>
        </w:rPr>
        <w:t>optymalizowana</w:t>
      </w:r>
      <w:r>
        <w:rPr>
          <w:rFonts w:ascii="Arial" w:hAnsi="Arial" w:cs="Arial"/>
        </w:rPr>
        <w:t xml:space="preserve"> grubość wylewki</w:t>
      </w:r>
    </w:p>
    <w:p w14:paraId="04E15005" w14:textId="3DF0E705" w:rsidR="00A8395A" w:rsidRDefault="00A8395A" w:rsidP="004908F4">
      <w:pPr>
        <w:pStyle w:val="NormalnyWeb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Przyspieszenie prac wykończeniowych</w:t>
      </w:r>
    </w:p>
    <w:p w14:paraId="0E0210DB" w14:textId="23A761C5" w:rsidR="00CE723C" w:rsidRDefault="00CE723C" w:rsidP="00E15E92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 xml:space="preserve">Dopracowana technologia </w:t>
      </w:r>
      <w:r w:rsidR="00D155D6">
        <w:rPr>
          <w:rFonts w:ascii="Arial" w:hAnsi="Arial" w:cs="Arial"/>
        </w:rPr>
        <w:t xml:space="preserve">wraz z wymienionymi </w:t>
      </w:r>
      <w:r w:rsidR="00BD766A">
        <w:rPr>
          <w:rFonts w:ascii="Arial" w:hAnsi="Arial" w:cs="Arial"/>
        </w:rPr>
        <w:t>zaletami</w:t>
      </w:r>
      <w:r w:rsidR="00D155D6">
        <w:rPr>
          <w:rFonts w:ascii="Arial" w:hAnsi="Arial" w:cs="Arial"/>
        </w:rPr>
        <w:t xml:space="preserve"> sprawi</w:t>
      </w:r>
      <w:r w:rsidR="00BD766A">
        <w:rPr>
          <w:rFonts w:ascii="Arial" w:hAnsi="Arial" w:cs="Arial"/>
        </w:rPr>
        <w:t>ły, że płynn</w:t>
      </w:r>
      <w:r w:rsidR="00384939">
        <w:rPr>
          <w:rFonts w:ascii="Arial" w:hAnsi="Arial" w:cs="Arial"/>
        </w:rPr>
        <w:t>e</w:t>
      </w:r>
      <w:r w:rsidR="00BD766A">
        <w:rPr>
          <w:rFonts w:ascii="Arial" w:hAnsi="Arial" w:cs="Arial"/>
        </w:rPr>
        <w:t xml:space="preserve"> podkład</w:t>
      </w:r>
      <w:r w:rsidR="00384939">
        <w:rPr>
          <w:rFonts w:ascii="Arial" w:hAnsi="Arial" w:cs="Arial"/>
        </w:rPr>
        <w:t>y</w:t>
      </w:r>
      <w:r w:rsidR="00BD766A">
        <w:rPr>
          <w:rFonts w:ascii="Arial" w:hAnsi="Arial" w:cs="Arial"/>
        </w:rPr>
        <w:t xml:space="preserve"> </w:t>
      </w:r>
      <w:r w:rsidR="00076003">
        <w:rPr>
          <w:rFonts w:ascii="Arial" w:hAnsi="Arial" w:cs="Arial"/>
        </w:rPr>
        <w:t>podłogow</w:t>
      </w:r>
      <w:r w:rsidR="00384939">
        <w:rPr>
          <w:rFonts w:ascii="Arial" w:hAnsi="Arial" w:cs="Arial"/>
        </w:rPr>
        <w:t>e</w:t>
      </w:r>
      <w:r w:rsidR="00076003">
        <w:rPr>
          <w:rFonts w:ascii="Arial" w:hAnsi="Arial" w:cs="Arial"/>
        </w:rPr>
        <w:t xml:space="preserve"> staj</w:t>
      </w:r>
      <w:r w:rsidR="00384939">
        <w:rPr>
          <w:rFonts w:ascii="Arial" w:hAnsi="Arial" w:cs="Arial"/>
        </w:rPr>
        <w:t>ą</w:t>
      </w:r>
      <w:r w:rsidR="00076003">
        <w:rPr>
          <w:rFonts w:ascii="Arial" w:hAnsi="Arial" w:cs="Arial"/>
        </w:rPr>
        <w:t xml:space="preserve"> się coraz bardziej </w:t>
      </w:r>
      <w:r w:rsidR="00473D71">
        <w:rPr>
          <w:rFonts w:ascii="Arial" w:hAnsi="Arial" w:cs="Arial"/>
        </w:rPr>
        <w:t>docenian</w:t>
      </w:r>
      <w:r w:rsidR="00975441">
        <w:rPr>
          <w:rFonts w:ascii="Arial" w:hAnsi="Arial" w:cs="Arial"/>
        </w:rPr>
        <w:t>e</w:t>
      </w:r>
      <w:r w:rsidR="00473D71">
        <w:rPr>
          <w:rFonts w:ascii="Arial" w:hAnsi="Arial" w:cs="Arial"/>
        </w:rPr>
        <w:t xml:space="preserve"> i pożądan</w:t>
      </w:r>
      <w:r w:rsidR="00975441">
        <w:rPr>
          <w:rFonts w:ascii="Arial" w:hAnsi="Arial" w:cs="Arial"/>
        </w:rPr>
        <w:t>e</w:t>
      </w:r>
      <w:r w:rsidR="00076003">
        <w:rPr>
          <w:rFonts w:ascii="Arial" w:hAnsi="Arial" w:cs="Arial"/>
        </w:rPr>
        <w:t xml:space="preserve">. Na rynku </w:t>
      </w:r>
      <w:r w:rsidR="0083257F">
        <w:rPr>
          <w:rFonts w:ascii="Arial" w:hAnsi="Arial" w:cs="Arial"/>
        </w:rPr>
        <w:t>dostępnych jest</w:t>
      </w:r>
      <w:r w:rsidR="00076003">
        <w:rPr>
          <w:rFonts w:ascii="Arial" w:hAnsi="Arial" w:cs="Arial"/>
        </w:rPr>
        <w:t xml:space="preserve"> wiele </w:t>
      </w:r>
      <w:r w:rsidR="00034BE6">
        <w:rPr>
          <w:rFonts w:ascii="Arial" w:hAnsi="Arial" w:cs="Arial"/>
        </w:rPr>
        <w:t xml:space="preserve">ofert, których </w:t>
      </w:r>
      <w:r w:rsidR="0093165B">
        <w:rPr>
          <w:rFonts w:ascii="Arial" w:hAnsi="Arial" w:cs="Arial"/>
        </w:rPr>
        <w:t>technologia</w:t>
      </w:r>
      <w:r w:rsidR="00034BE6">
        <w:rPr>
          <w:rFonts w:ascii="Arial" w:hAnsi="Arial" w:cs="Arial"/>
        </w:rPr>
        <w:t xml:space="preserve"> bazuje</w:t>
      </w:r>
      <w:r w:rsidR="009963A7">
        <w:rPr>
          <w:rFonts w:ascii="Arial" w:hAnsi="Arial" w:cs="Arial"/>
        </w:rPr>
        <w:t xml:space="preserve"> </w:t>
      </w:r>
      <w:r w:rsidR="00CC626E">
        <w:rPr>
          <w:rFonts w:ascii="Arial" w:hAnsi="Arial" w:cs="Arial"/>
        </w:rPr>
        <w:t xml:space="preserve">na spoiwie </w:t>
      </w:r>
      <w:r w:rsidR="008C7F41">
        <w:rPr>
          <w:rFonts w:ascii="Arial" w:hAnsi="Arial" w:cs="Arial"/>
        </w:rPr>
        <w:t>anhydrytowym</w:t>
      </w:r>
      <w:r w:rsidR="00CC626E">
        <w:rPr>
          <w:rFonts w:ascii="Arial" w:hAnsi="Arial" w:cs="Arial"/>
        </w:rPr>
        <w:t xml:space="preserve">. </w:t>
      </w:r>
      <w:r w:rsidR="00C63681">
        <w:rPr>
          <w:rFonts w:ascii="Arial" w:hAnsi="Arial" w:cs="Arial"/>
        </w:rPr>
        <w:t xml:space="preserve">Od pewnego czasu </w:t>
      </w:r>
      <w:r w:rsidR="006C28AB">
        <w:rPr>
          <w:rFonts w:ascii="Arial" w:hAnsi="Arial" w:cs="Arial"/>
        </w:rPr>
        <w:t xml:space="preserve">obserwujemy również próby wprowadzenia </w:t>
      </w:r>
      <w:r w:rsidR="00540D0F">
        <w:rPr>
          <w:rFonts w:ascii="Arial" w:hAnsi="Arial" w:cs="Arial"/>
        </w:rPr>
        <w:t xml:space="preserve">na rynek </w:t>
      </w:r>
      <w:r w:rsidR="00560F09">
        <w:rPr>
          <w:rFonts w:ascii="Arial" w:hAnsi="Arial" w:cs="Arial"/>
        </w:rPr>
        <w:t>alternatywnych</w:t>
      </w:r>
      <w:r w:rsidR="006C28AB">
        <w:rPr>
          <w:rFonts w:ascii="Arial" w:hAnsi="Arial" w:cs="Arial"/>
        </w:rPr>
        <w:t xml:space="preserve"> do </w:t>
      </w:r>
      <w:r w:rsidR="00540D0F">
        <w:rPr>
          <w:rFonts w:ascii="Arial" w:hAnsi="Arial" w:cs="Arial"/>
        </w:rPr>
        <w:t xml:space="preserve">anhydrytu </w:t>
      </w:r>
      <w:r w:rsidR="00560F09">
        <w:rPr>
          <w:rFonts w:ascii="Arial" w:hAnsi="Arial" w:cs="Arial"/>
        </w:rPr>
        <w:t xml:space="preserve">płynnych jastrychów na spoiwach cementowych. </w:t>
      </w:r>
      <w:r w:rsidR="004F0007">
        <w:rPr>
          <w:rFonts w:ascii="Arial" w:hAnsi="Arial" w:cs="Arial"/>
        </w:rPr>
        <w:t xml:space="preserve">W </w:t>
      </w:r>
      <w:r w:rsidR="005326F5">
        <w:rPr>
          <w:rFonts w:ascii="Arial" w:hAnsi="Arial" w:cs="Arial"/>
        </w:rPr>
        <w:t>czasie</w:t>
      </w:r>
      <w:r w:rsidR="004F0007">
        <w:rPr>
          <w:rFonts w:ascii="Arial" w:hAnsi="Arial" w:cs="Arial"/>
        </w:rPr>
        <w:t xml:space="preserve"> ograniczonego dostępu do </w:t>
      </w:r>
      <w:r w:rsidR="0016257C">
        <w:rPr>
          <w:rFonts w:ascii="Arial" w:hAnsi="Arial" w:cs="Arial"/>
        </w:rPr>
        <w:t>anhydrytu</w:t>
      </w:r>
      <w:r w:rsidR="004F0007">
        <w:rPr>
          <w:rFonts w:ascii="Arial" w:hAnsi="Arial" w:cs="Arial"/>
        </w:rPr>
        <w:t xml:space="preserve"> technologia </w:t>
      </w:r>
      <w:r w:rsidR="008C7F41">
        <w:rPr>
          <w:rFonts w:ascii="Arial" w:hAnsi="Arial" w:cs="Arial"/>
        </w:rPr>
        <w:t>ta</w:t>
      </w:r>
      <w:r w:rsidR="00CD6CC3">
        <w:rPr>
          <w:rFonts w:ascii="Arial" w:hAnsi="Arial" w:cs="Arial"/>
        </w:rPr>
        <w:t xml:space="preserve"> wydaje </w:t>
      </w:r>
      <w:r w:rsidR="00692648">
        <w:rPr>
          <w:rFonts w:ascii="Arial" w:hAnsi="Arial" w:cs="Arial"/>
        </w:rPr>
        <w:t>się</w:t>
      </w:r>
      <w:r w:rsidR="0016257C">
        <w:rPr>
          <w:rFonts w:ascii="Arial" w:hAnsi="Arial" w:cs="Arial"/>
        </w:rPr>
        <w:t xml:space="preserve"> ciekawą alternatywą</w:t>
      </w:r>
      <w:r w:rsidR="008A1D92">
        <w:rPr>
          <w:rFonts w:ascii="Arial" w:hAnsi="Arial" w:cs="Arial"/>
        </w:rPr>
        <w:t>. N</w:t>
      </w:r>
      <w:r w:rsidR="00B24E57">
        <w:rPr>
          <w:rFonts w:ascii="Arial" w:hAnsi="Arial" w:cs="Arial"/>
        </w:rPr>
        <w:t>iezaprzeczaln</w:t>
      </w:r>
      <w:r w:rsidR="00FB43BB">
        <w:rPr>
          <w:rFonts w:ascii="Arial" w:hAnsi="Arial" w:cs="Arial"/>
        </w:rPr>
        <w:t xml:space="preserve">ą zaletą będzie również odporność na wilgoć </w:t>
      </w:r>
      <w:r w:rsidR="008A1D92">
        <w:rPr>
          <w:rFonts w:ascii="Arial" w:hAnsi="Arial" w:cs="Arial"/>
        </w:rPr>
        <w:t>i</w:t>
      </w:r>
      <w:r w:rsidR="00F83731">
        <w:rPr>
          <w:rFonts w:ascii="Arial" w:hAnsi="Arial" w:cs="Arial"/>
        </w:rPr>
        <w:t xml:space="preserve"> zmienność temperatur. </w:t>
      </w:r>
      <w:r w:rsidR="00692648">
        <w:rPr>
          <w:rFonts w:ascii="Arial" w:hAnsi="Arial" w:cs="Arial"/>
        </w:rPr>
        <w:t>Z drugiej strony</w:t>
      </w:r>
      <w:r w:rsidR="00650397">
        <w:rPr>
          <w:rFonts w:ascii="Arial" w:hAnsi="Arial" w:cs="Arial"/>
        </w:rPr>
        <w:t xml:space="preserve"> płynny jastrych cementowy</w:t>
      </w:r>
      <w:r w:rsidR="00692648">
        <w:rPr>
          <w:rFonts w:ascii="Arial" w:hAnsi="Arial" w:cs="Arial"/>
        </w:rPr>
        <w:t xml:space="preserve"> wymaga </w:t>
      </w:r>
      <w:r w:rsidR="00650397">
        <w:rPr>
          <w:rFonts w:ascii="Arial" w:hAnsi="Arial" w:cs="Arial"/>
        </w:rPr>
        <w:t xml:space="preserve">dopracowanej </w:t>
      </w:r>
      <w:r w:rsidR="00692648">
        <w:rPr>
          <w:rFonts w:ascii="Arial" w:hAnsi="Arial" w:cs="Arial"/>
        </w:rPr>
        <w:t xml:space="preserve">technologii </w:t>
      </w:r>
      <w:r w:rsidR="00CB4FEF">
        <w:rPr>
          <w:rFonts w:ascii="Arial" w:hAnsi="Arial" w:cs="Arial"/>
        </w:rPr>
        <w:t>gwarantującej</w:t>
      </w:r>
      <w:r w:rsidR="003F18F5">
        <w:rPr>
          <w:rFonts w:ascii="Arial" w:hAnsi="Arial" w:cs="Arial"/>
        </w:rPr>
        <w:t xml:space="preserve"> </w:t>
      </w:r>
      <w:r w:rsidR="00CB4FEF">
        <w:rPr>
          <w:rFonts w:ascii="Arial" w:hAnsi="Arial" w:cs="Arial"/>
        </w:rPr>
        <w:t>wykonawcy</w:t>
      </w:r>
      <w:r w:rsidR="00B90DD9">
        <w:rPr>
          <w:rFonts w:ascii="Arial" w:hAnsi="Arial" w:cs="Arial"/>
        </w:rPr>
        <w:t xml:space="preserve"> </w:t>
      </w:r>
      <w:r w:rsidR="003B5EC6">
        <w:rPr>
          <w:rFonts w:ascii="Arial" w:hAnsi="Arial" w:cs="Arial"/>
        </w:rPr>
        <w:t>stabilność w trakcie wbudowywania mieszanki</w:t>
      </w:r>
      <w:r w:rsidR="0035738C">
        <w:rPr>
          <w:rFonts w:ascii="Arial" w:hAnsi="Arial" w:cs="Arial"/>
        </w:rPr>
        <w:t xml:space="preserve"> i jej schnięcia</w:t>
      </w:r>
      <w:r w:rsidR="003B5EC6">
        <w:rPr>
          <w:rFonts w:ascii="Arial" w:hAnsi="Arial" w:cs="Arial"/>
        </w:rPr>
        <w:t xml:space="preserve"> </w:t>
      </w:r>
      <w:r w:rsidR="003E5A94">
        <w:rPr>
          <w:rFonts w:ascii="Arial" w:hAnsi="Arial" w:cs="Arial"/>
        </w:rPr>
        <w:t>a</w:t>
      </w:r>
      <w:r w:rsidR="003B5EC6">
        <w:rPr>
          <w:rFonts w:ascii="Arial" w:hAnsi="Arial" w:cs="Arial"/>
        </w:rPr>
        <w:t xml:space="preserve"> </w:t>
      </w:r>
      <w:r w:rsidR="00186071">
        <w:rPr>
          <w:rFonts w:ascii="Arial" w:hAnsi="Arial" w:cs="Arial"/>
        </w:rPr>
        <w:t xml:space="preserve">inwestorowi </w:t>
      </w:r>
      <w:r w:rsidR="003B5EC6">
        <w:rPr>
          <w:rFonts w:ascii="Arial" w:hAnsi="Arial" w:cs="Arial"/>
        </w:rPr>
        <w:t xml:space="preserve">trwałość </w:t>
      </w:r>
      <w:r w:rsidR="00117F65">
        <w:rPr>
          <w:rFonts w:ascii="Arial" w:hAnsi="Arial" w:cs="Arial"/>
        </w:rPr>
        <w:t xml:space="preserve">w trakcie użytkowania. </w:t>
      </w:r>
    </w:p>
    <w:p w14:paraId="2BDE4500" w14:textId="43925C57" w:rsidR="00D07C94" w:rsidRDefault="00A5210A" w:rsidP="007209BE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 xml:space="preserve">Sięgając po sprawdzone rozwiązania </w:t>
      </w:r>
      <w:r w:rsidR="0098078F">
        <w:rPr>
          <w:rFonts w:ascii="Arial" w:hAnsi="Arial" w:cs="Arial"/>
        </w:rPr>
        <w:t>CHRYSO Polska oferuje swoim klientom</w:t>
      </w:r>
      <w:r>
        <w:rPr>
          <w:rFonts w:ascii="Arial" w:hAnsi="Arial" w:cs="Arial"/>
        </w:rPr>
        <w:t xml:space="preserve"> technologię CHRYSO®</w:t>
      </w:r>
      <w:r w:rsidR="0098078F">
        <w:rPr>
          <w:rFonts w:ascii="Arial" w:hAnsi="Arial" w:cs="Arial"/>
        </w:rPr>
        <w:t>CemFloor.</w:t>
      </w:r>
      <w:r w:rsidR="001528BC">
        <w:rPr>
          <w:rFonts w:ascii="Arial" w:hAnsi="Arial" w:cs="Arial"/>
        </w:rPr>
        <w:t xml:space="preserve"> </w:t>
      </w:r>
      <w:r w:rsidR="00231BD3">
        <w:rPr>
          <w:rFonts w:ascii="Arial" w:hAnsi="Arial" w:cs="Arial"/>
        </w:rPr>
        <w:t>Proponowane rozwiązanie</w:t>
      </w:r>
      <w:r w:rsidR="00D67414">
        <w:rPr>
          <w:rFonts w:ascii="Arial" w:hAnsi="Arial" w:cs="Arial"/>
        </w:rPr>
        <w:t xml:space="preserve"> powstał</w:t>
      </w:r>
      <w:r w:rsidR="00231BD3">
        <w:rPr>
          <w:rFonts w:ascii="Arial" w:hAnsi="Arial" w:cs="Arial"/>
        </w:rPr>
        <w:t>o</w:t>
      </w:r>
      <w:r w:rsidR="00D67414">
        <w:rPr>
          <w:rFonts w:ascii="Arial" w:hAnsi="Arial" w:cs="Arial"/>
        </w:rPr>
        <w:t xml:space="preserve"> w wyniku synergii doświadczeń grupy CHRYSO </w:t>
      </w:r>
      <w:r w:rsidR="002719FA">
        <w:rPr>
          <w:rFonts w:ascii="Arial" w:hAnsi="Arial" w:cs="Arial"/>
        </w:rPr>
        <w:t xml:space="preserve">wraz </w:t>
      </w:r>
      <w:r w:rsidR="00D67414">
        <w:rPr>
          <w:rFonts w:ascii="Arial" w:hAnsi="Arial" w:cs="Arial"/>
        </w:rPr>
        <w:t xml:space="preserve">z </w:t>
      </w:r>
      <w:r w:rsidR="00231BD3">
        <w:rPr>
          <w:rFonts w:ascii="Arial" w:hAnsi="Arial" w:cs="Arial"/>
        </w:rPr>
        <w:t xml:space="preserve">CEMEXA Technologies. </w:t>
      </w:r>
      <w:r w:rsidR="00897167">
        <w:rPr>
          <w:rFonts w:ascii="Arial" w:hAnsi="Arial" w:cs="Arial"/>
        </w:rPr>
        <w:t>Za sprawą</w:t>
      </w:r>
      <w:r w:rsidR="002719FA">
        <w:rPr>
          <w:rFonts w:ascii="Arial" w:hAnsi="Arial" w:cs="Arial"/>
        </w:rPr>
        <w:t xml:space="preserve"> 30-letnie</w:t>
      </w:r>
      <w:r w:rsidR="00897167">
        <w:rPr>
          <w:rFonts w:ascii="Arial" w:hAnsi="Arial" w:cs="Arial"/>
        </w:rPr>
        <w:t>go</w:t>
      </w:r>
      <w:r w:rsidR="002719FA">
        <w:rPr>
          <w:rFonts w:ascii="Arial" w:hAnsi="Arial" w:cs="Arial"/>
        </w:rPr>
        <w:t xml:space="preserve"> doświadczeni</w:t>
      </w:r>
      <w:r w:rsidR="00897167">
        <w:rPr>
          <w:rFonts w:ascii="Arial" w:hAnsi="Arial" w:cs="Arial"/>
        </w:rPr>
        <w:t>a</w:t>
      </w:r>
      <w:r w:rsidR="002719FA">
        <w:rPr>
          <w:rFonts w:ascii="Arial" w:hAnsi="Arial" w:cs="Arial"/>
        </w:rPr>
        <w:t xml:space="preserve"> </w:t>
      </w:r>
      <w:r w:rsidR="00897167">
        <w:rPr>
          <w:rFonts w:ascii="Arial" w:hAnsi="Arial" w:cs="Arial"/>
        </w:rPr>
        <w:t>oraz</w:t>
      </w:r>
      <w:r w:rsidR="002719FA">
        <w:rPr>
          <w:rFonts w:ascii="Arial" w:hAnsi="Arial" w:cs="Arial"/>
        </w:rPr>
        <w:t xml:space="preserve"> </w:t>
      </w:r>
      <w:r w:rsidR="000D2469">
        <w:rPr>
          <w:rFonts w:ascii="Arial" w:hAnsi="Arial" w:cs="Arial"/>
        </w:rPr>
        <w:t>własne</w:t>
      </w:r>
      <w:r w:rsidR="00897167">
        <w:rPr>
          <w:rFonts w:ascii="Arial" w:hAnsi="Arial" w:cs="Arial"/>
        </w:rPr>
        <w:t>go „</w:t>
      </w:r>
      <w:r w:rsidR="002719FA">
        <w:rPr>
          <w:rFonts w:ascii="Arial" w:hAnsi="Arial" w:cs="Arial"/>
        </w:rPr>
        <w:t xml:space="preserve">know-how” </w:t>
      </w:r>
      <w:r w:rsidR="001B6660">
        <w:rPr>
          <w:rFonts w:ascii="Arial" w:hAnsi="Arial" w:cs="Arial"/>
        </w:rPr>
        <w:t>płynne jastrychy cementowe CHRYSO®CemFloor</w:t>
      </w:r>
      <w:r w:rsidR="004252FC">
        <w:rPr>
          <w:rFonts w:ascii="Arial" w:hAnsi="Arial" w:cs="Arial"/>
        </w:rPr>
        <w:t xml:space="preserve"> </w:t>
      </w:r>
      <w:r w:rsidR="006E1EE9">
        <w:rPr>
          <w:rFonts w:ascii="Arial" w:hAnsi="Arial" w:cs="Arial"/>
        </w:rPr>
        <w:t xml:space="preserve">zyskują </w:t>
      </w:r>
      <w:r w:rsidR="00A75999">
        <w:rPr>
          <w:rFonts w:ascii="Arial" w:hAnsi="Arial" w:cs="Arial"/>
        </w:rPr>
        <w:t>uznanie</w:t>
      </w:r>
      <w:r w:rsidR="00257CDB">
        <w:rPr>
          <w:rFonts w:ascii="Arial" w:hAnsi="Arial" w:cs="Arial"/>
        </w:rPr>
        <w:t xml:space="preserve"> </w:t>
      </w:r>
      <w:r w:rsidR="003E2C08">
        <w:rPr>
          <w:rFonts w:ascii="Arial" w:hAnsi="Arial" w:cs="Arial"/>
        </w:rPr>
        <w:t>na rynku posadzek</w:t>
      </w:r>
      <w:r w:rsidR="00A75999">
        <w:rPr>
          <w:rFonts w:ascii="Arial" w:hAnsi="Arial" w:cs="Arial"/>
        </w:rPr>
        <w:t>. Coraz c</w:t>
      </w:r>
      <w:r w:rsidR="003E2C08">
        <w:rPr>
          <w:rFonts w:ascii="Arial" w:hAnsi="Arial" w:cs="Arial"/>
        </w:rPr>
        <w:t>zęściej</w:t>
      </w:r>
      <w:r w:rsidR="00A75999">
        <w:rPr>
          <w:rFonts w:ascii="Arial" w:hAnsi="Arial" w:cs="Arial"/>
        </w:rPr>
        <w:t xml:space="preserve"> </w:t>
      </w:r>
      <w:r w:rsidR="00C57593">
        <w:rPr>
          <w:rFonts w:ascii="Arial" w:hAnsi="Arial" w:cs="Arial"/>
        </w:rPr>
        <w:t>wbudowywane</w:t>
      </w:r>
      <w:r w:rsidR="006E1EE9">
        <w:rPr>
          <w:rFonts w:ascii="Arial" w:hAnsi="Arial" w:cs="Arial"/>
        </w:rPr>
        <w:t xml:space="preserve"> są</w:t>
      </w:r>
      <w:r w:rsidR="0046385D">
        <w:rPr>
          <w:rFonts w:ascii="Arial" w:hAnsi="Arial" w:cs="Arial"/>
        </w:rPr>
        <w:t xml:space="preserve"> w</w:t>
      </w:r>
      <w:r w:rsidR="006E1EE9">
        <w:rPr>
          <w:rFonts w:ascii="Arial" w:hAnsi="Arial" w:cs="Arial"/>
        </w:rPr>
        <w:t xml:space="preserve"> </w:t>
      </w:r>
      <w:r w:rsidR="009A665E">
        <w:rPr>
          <w:rFonts w:ascii="Arial" w:hAnsi="Arial" w:cs="Arial"/>
        </w:rPr>
        <w:t>miejsca</w:t>
      </w:r>
      <w:r w:rsidR="00DB681C">
        <w:rPr>
          <w:rFonts w:ascii="Arial" w:hAnsi="Arial" w:cs="Arial"/>
        </w:rPr>
        <w:t>ch,</w:t>
      </w:r>
      <w:r w:rsidR="009A665E">
        <w:rPr>
          <w:rFonts w:ascii="Arial" w:hAnsi="Arial" w:cs="Arial"/>
        </w:rPr>
        <w:t xml:space="preserve"> gdzie aplikacja </w:t>
      </w:r>
      <w:r w:rsidR="0030009C">
        <w:rPr>
          <w:rFonts w:ascii="Arial" w:hAnsi="Arial" w:cs="Arial"/>
        </w:rPr>
        <w:t>jastrychów</w:t>
      </w:r>
      <w:r w:rsidR="009A665E">
        <w:rPr>
          <w:rFonts w:ascii="Arial" w:hAnsi="Arial" w:cs="Arial"/>
        </w:rPr>
        <w:t xml:space="preserve"> anhydrytowych jest</w:t>
      </w:r>
      <w:r w:rsidR="0030009C">
        <w:rPr>
          <w:rFonts w:ascii="Arial" w:hAnsi="Arial" w:cs="Arial"/>
        </w:rPr>
        <w:t xml:space="preserve"> ograniczona </w:t>
      </w:r>
      <w:r w:rsidR="00C57593">
        <w:rPr>
          <w:rFonts w:ascii="Arial" w:hAnsi="Arial" w:cs="Arial"/>
        </w:rPr>
        <w:t>lub niemożliwa.</w:t>
      </w:r>
      <w:r w:rsidR="0030009C">
        <w:rPr>
          <w:rFonts w:ascii="Arial" w:hAnsi="Arial" w:cs="Arial"/>
        </w:rPr>
        <w:t xml:space="preserve"> </w:t>
      </w:r>
      <w:r w:rsidR="006E1EE9">
        <w:rPr>
          <w:rFonts w:ascii="Arial" w:hAnsi="Arial" w:cs="Arial"/>
        </w:rPr>
        <w:t xml:space="preserve"> </w:t>
      </w:r>
    </w:p>
    <w:p w14:paraId="52D6C039" w14:textId="55E39ADD" w:rsidR="00474077" w:rsidRDefault="00617ACA" w:rsidP="007209BE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Produkcja</w:t>
      </w:r>
      <w:r w:rsidR="002B272F">
        <w:rPr>
          <w:rFonts w:ascii="Arial" w:hAnsi="Arial" w:cs="Arial"/>
        </w:rPr>
        <w:t xml:space="preserve"> jastrychów ®</w:t>
      </w:r>
      <w:r w:rsidR="000128E3">
        <w:rPr>
          <w:rFonts w:ascii="Arial" w:hAnsi="Arial" w:cs="Arial"/>
        </w:rPr>
        <w:t>Cem</w:t>
      </w:r>
      <w:r w:rsidR="00907C5A">
        <w:rPr>
          <w:rFonts w:ascii="Arial" w:hAnsi="Arial" w:cs="Arial"/>
        </w:rPr>
        <w:t>F</w:t>
      </w:r>
      <w:r w:rsidR="000128E3">
        <w:rPr>
          <w:rFonts w:ascii="Arial" w:hAnsi="Arial" w:cs="Arial"/>
        </w:rPr>
        <w:t>loor</w:t>
      </w:r>
      <w:r w:rsidR="002B272F">
        <w:rPr>
          <w:rFonts w:ascii="Arial" w:hAnsi="Arial" w:cs="Arial"/>
        </w:rPr>
        <w:t xml:space="preserve"> podobnie jak w przypadku</w:t>
      </w:r>
      <w:r w:rsidR="00816AD7">
        <w:rPr>
          <w:rFonts w:ascii="Arial" w:hAnsi="Arial" w:cs="Arial"/>
        </w:rPr>
        <w:t xml:space="preserve"> podkładów anhydrytowych</w:t>
      </w:r>
      <w:r w:rsidR="002B272F">
        <w:rPr>
          <w:rFonts w:ascii="Arial" w:hAnsi="Arial" w:cs="Arial"/>
        </w:rPr>
        <w:t xml:space="preserve"> </w:t>
      </w:r>
      <w:r w:rsidR="004C6B4B">
        <w:rPr>
          <w:rFonts w:ascii="Arial" w:hAnsi="Arial" w:cs="Arial"/>
        </w:rPr>
        <w:t xml:space="preserve">może odbywać się </w:t>
      </w:r>
      <w:r w:rsidR="00FB3F87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 </w:t>
      </w:r>
      <w:r w:rsidR="000128E3">
        <w:rPr>
          <w:rFonts w:ascii="Arial" w:hAnsi="Arial" w:cs="Arial"/>
        </w:rPr>
        <w:t>w</w:t>
      </w:r>
      <w:r w:rsidR="003D0792">
        <w:rPr>
          <w:rFonts w:ascii="Arial" w:hAnsi="Arial" w:cs="Arial"/>
        </w:rPr>
        <w:t xml:space="preserve">ytwórni </w:t>
      </w:r>
      <w:r w:rsidR="000128E3">
        <w:rPr>
          <w:rFonts w:ascii="Arial" w:hAnsi="Arial" w:cs="Arial"/>
        </w:rPr>
        <w:t>b</w:t>
      </w:r>
      <w:r w:rsidR="003D0792">
        <w:rPr>
          <w:rFonts w:ascii="Arial" w:hAnsi="Arial" w:cs="Arial"/>
        </w:rPr>
        <w:t xml:space="preserve">etonu </w:t>
      </w:r>
      <w:r w:rsidR="000128E3">
        <w:rPr>
          <w:rFonts w:ascii="Arial" w:hAnsi="Arial" w:cs="Arial"/>
        </w:rPr>
        <w:t>t</w:t>
      </w:r>
      <w:r w:rsidR="003D0792">
        <w:rPr>
          <w:rFonts w:ascii="Arial" w:hAnsi="Arial" w:cs="Arial"/>
        </w:rPr>
        <w:t>owarowego</w:t>
      </w:r>
      <w:r w:rsidR="00B059B4">
        <w:rPr>
          <w:rFonts w:ascii="Arial" w:hAnsi="Arial" w:cs="Arial"/>
        </w:rPr>
        <w:t>.</w:t>
      </w:r>
      <w:r w:rsidR="00DF2E0D">
        <w:rPr>
          <w:rFonts w:ascii="Arial" w:hAnsi="Arial" w:cs="Arial"/>
        </w:rPr>
        <w:t xml:space="preserve"> </w:t>
      </w:r>
      <w:r w:rsidR="00C9342D">
        <w:rPr>
          <w:rFonts w:ascii="Arial" w:hAnsi="Arial" w:cs="Arial"/>
        </w:rPr>
        <w:t xml:space="preserve">W tej sytuacji </w:t>
      </w:r>
      <w:r w:rsidR="002F3781">
        <w:rPr>
          <w:rFonts w:ascii="Arial" w:hAnsi="Arial" w:cs="Arial"/>
        </w:rPr>
        <w:t>D</w:t>
      </w:r>
      <w:r w:rsidR="00B20CD2">
        <w:rPr>
          <w:rFonts w:ascii="Arial" w:hAnsi="Arial" w:cs="Arial"/>
        </w:rPr>
        <w:t>oradc</w:t>
      </w:r>
      <w:r w:rsidR="00E371CC">
        <w:rPr>
          <w:rFonts w:ascii="Arial" w:hAnsi="Arial" w:cs="Arial"/>
        </w:rPr>
        <w:t>a</w:t>
      </w:r>
      <w:r w:rsidR="00B20CD2">
        <w:rPr>
          <w:rFonts w:ascii="Arial" w:hAnsi="Arial" w:cs="Arial"/>
        </w:rPr>
        <w:t xml:space="preserve"> Techniczno-Handlowych</w:t>
      </w:r>
      <w:r w:rsidR="00E371CC">
        <w:rPr>
          <w:rFonts w:ascii="Arial" w:hAnsi="Arial" w:cs="Arial"/>
        </w:rPr>
        <w:t xml:space="preserve"> </w:t>
      </w:r>
      <w:r w:rsidR="00A0067A">
        <w:rPr>
          <w:rFonts w:ascii="Arial" w:hAnsi="Arial" w:cs="Arial"/>
        </w:rPr>
        <w:t xml:space="preserve">i technolog </w:t>
      </w:r>
      <w:r w:rsidR="0053740B">
        <w:rPr>
          <w:rFonts w:ascii="Arial" w:hAnsi="Arial" w:cs="Arial"/>
        </w:rPr>
        <w:t>CHRYSO Polska</w:t>
      </w:r>
      <w:r w:rsidR="001B2F6D">
        <w:rPr>
          <w:rFonts w:ascii="Arial" w:hAnsi="Arial" w:cs="Arial"/>
        </w:rPr>
        <w:t xml:space="preserve"> </w:t>
      </w:r>
      <w:r w:rsidR="00E371CC">
        <w:rPr>
          <w:rFonts w:ascii="Arial" w:hAnsi="Arial" w:cs="Arial"/>
        </w:rPr>
        <w:t xml:space="preserve">po przeprowadzeniu </w:t>
      </w:r>
      <w:r w:rsidR="00694447">
        <w:rPr>
          <w:rFonts w:ascii="Arial" w:hAnsi="Arial" w:cs="Arial"/>
        </w:rPr>
        <w:t xml:space="preserve">audytu z klientem </w:t>
      </w:r>
      <w:r w:rsidR="001B2F6D">
        <w:rPr>
          <w:rFonts w:ascii="Arial" w:hAnsi="Arial" w:cs="Arial"/>
        </w:rPr>
        <w:t>opracowuj</w:t>
      </w:r>
      <w:r w:rsidR="0053740B">
        <w:rPr>
          <w:rFonts w:ascii="Arial" w:hAnsi="Arial" w:cs="Arial"/>
        </w:rPr>
        <w:t>e</w:t>
      </w:r>
      <w:r w:rsidR="001B2F6D">
        <w:rPr>
          <w:rFonts w:ascii="Arial" w:hAnsi="Arial" w:cs="Arial"/>
        </w:rPr>
        <w:t xml:space="preserve"> skład mieszanki</w:t>
      </w:r>
      <w:r w:rsidR="003052FD">
        <w:rPr>
          <w:rFonts w:ascii="Arial" w:hAnsi="Arial" w:cs="Arial"/>
        </w:rPr>
        <w:t xml:space="preserve"> jastrychu bazując na</w:t>
      </w:r>
      <w:r w:rsidR="00A37763">
        <w:rPr>
          <w:rFonts w:ascii="Arial" w:hAnsi="Arial" w:cs="Arial"/>
        </w:rPr>
        <w:t xml:space="preserve"> surowc</w:t>
      </w:r>
      <w:r w:rsidR="003052FD">
        <w:rPr>
          <w:rFonts w:ascii="Arial" w:hAnsi="Arial" w:cs="Arial"/>
        </w:rPr>
        <w:t>ach</w:t>
      </w:r>
      <w:r w:rsidR="00A37763">
        <w:rPr>
          <w:rFonts w:ascii="Arial" w:hAnsi="Arial" w:cs="Arial"/>
        </w:rPr>
        <w:t xml:space="preserve"> stosowan</w:t>
      </w:r>
      <w:r w:rsidR="003052FD">
        <w:rPr>
          <w:rFonts w:ascii="Arial" w:hAnsi="Arial" w:cs="Arial"/>
        </w:rPr>
        <w:t>ych</w:t>
      </w:r>
      <w:r w:rsidR="00A37763">
        <w:rPr>
          <w:rFonts w:ascii="Arial" w:hAnsi="Arial" w:cs="Arial"/>
        </w:rPr>
        <w:t xml:space="preserve"> na danej wytwórni betonu towarowego. </w:t>
      </w:r>
      <w:r w:rsidR="00D20D3F">
        <w:rPr>
          <w:rFonts w:ascii="Arial" w:hAnsi="Arial" w:cs="Arial"/>
        </w:rPr>
        <w:t xml:space="preserve">W zależności od wymagań </w:t>
      </w:r>
      <w:r w:rsidR="00464146">
        <w:rPr>
          <w:rFonts w:ascii="Arial" w:hAnsi="Arial" w:cs="Arial"/>
        </w:rPr>
        <w:t xml:space="preserve">jakie ma spełnić </w:t>
      </w:r>
      <w:r w:rsidR="000E1C93">
        <w:rPr>
          <w:rFonts w:ascii="Arial" w:hAnsi="Arial" w:cs="Arial"/>
        </w:rPr>
        <w:t xml:space="preserve">gotowy produkt, czyli w tym przypadku jastrych cementowy oraz </w:t>
      </w:r>
      <w:r w:rsidR="0057165E">
        <w:rPr>
          <w:rFonts w:ascii="Arial" w:hAnsi="Arial" w:cs="Arial"/>
        </w:rPr>
        <w:t xml:space="preserve">możliwości produkcyjnych </w:t>
      </w:r>
      <w:r w:rsidR="00A00FA5">
        <w:rPr>
          <w:rFonts w:ascii="Arial" w:hAnsi="Arial" w:cs="Arial"/>
        </w:rPr>
        <w:t>i sprzętowych zostaje</w:t>
      </w:r>
      <w:r w:rsidR="003472CA">
        <w:rPr>
          <w:rFonts w:ascii="Arial" w:hAnsi="Arial" w:cs="Arial"/>
        </w:rPr>
        <w:t xml:space="preserve"> opracowany i</w:t>
      </w:r>
      <w:r w:rsidR="00A00FA5">
        <w:rPr>
          <w:rFonts w:ascii="Arial" w:hAnsi="Arial" w:cs="Arial"/>
        </w:rPr>
        <w:t xml:space="preserve"> </w:t>
      </w:r>
      <w:r w:rsidR="00141EB6">
        <w:rPr>
          <w:rFonts w:ascii="Arial" w:hAnsi="Arial" w:cs="Arial"/>
        </w:rPr>
        <w:t>zaproponowany</w:t>
      </w:r>
      <w:r w:rsidR="00A00FA5">
        <w:rPr>
          <w:rFonts w:ascii="Arial" w:hAnsi="Arial" w:cs="Arial"/>
        </w:rPr>
        <w:t xml:space="preserve"> </w:t>
      </w:r>
      <w:r w:rsidR="00B26CC0">
        <w:rPr>
          <w:rFonts w:ascii="Arial" w:hAnsi="Arial" w:cs="Arial"/>
        </w:rPr>
        <w:t xml:space="preserve">skład mieszanki </w:t>
      </w:r>
      <w:r w:rsidR="003472CA">
        <w:rPr>
          <w:rFonts w:ascii="Arial" w:hAnsi="Arial" w:cs="Arial"/>
        </w:rPr>
        <w:t xml:space="preserve">z wykorzystaniem </w:t>
      </w:r>
      <w:r w:rsidR="006F7B95">
        <w:rPr>
          <w:rFonts w:ascii="Arial" w:hAnsi="Arial" w:cs="Arial"/>
        </w:rPr>
        <w:t>CHRYSO</w:t>
      </w:r>
      <w:r w:rsidR="003472CA">
        <w:rPr>
          <w:rFonts w:ascii="Arial" w:hAnsi="Arial" w:cs="Arial"/>
        </w:rPr>
        <w:t>®</w:t>
      </w:r>
      <w:r w:rsidR="00B07DBB">
        <w:rPr>
          <w:rFonts w:ascii="Arial" w:hAnsi="Arial" w:cs="Arial"/>
        </w:rPr>
        <w:t>ADCEM</w:t>
      </w:r>
      <w:r w:rsidR="003472CA">
        <w:rPr>
          <w:rFonts w:ascii="Arial" w:hAnsi="Arial" w:cs="Arial"/>
        </w:rPr>
        <w:t xml:space="preserve"> lub ®</w:t>
      </w:r>
      <w:r w:rsidR="00B07DBB">
        <w:rPr>
          <w:rFonts w:ascii="Arial" w:hAnsi="Arial" w:cs="Arial"/>
        </w:rPr>
        <w:t>ADCEM</w:t>
      </w:r>
      <w:r w:rsidR="003472CA">
        <w:rPr>
          <w:rFonts w:ascii="Arial" w:hAnsi="Arial" w:cs="Arial"/>
        </w:rPr>
        <w:t xml:space="preserve"> PR. </w:t>
      </w:r>
      <w:r w:rsidR="002F3DDD">
        <w:rPr>
          <w:rFonts w:ascii="Arial" w:hAnsi="Arial" w:cs="Arial"/>
        </w:rPr>
        <w:t>Produkcja ®CemFloor mo</w:t>
      </w:r>
      <w:r w:rsidR="009D01CA">
        <w:rPr>
          <w:rFonts w:ascii="Arial" w:hAnsi="Arial" w:cs="Arial"/>
        </w:rPr>
        <w:t>że odbywać się również</w:t>
      </w:r>
      <w:r w:rsidR="00BE4B55">
        <w:rPr>
          <w:rFonts w:ascii="Arial" w:hAnsi="Arial" w:cs="Arial"/>
        </w:rPr>
        <w:t xml:space="preserve"> za pośrednictwem mobilnych naczep</w:t>
      </w:r>
      <w:r w:rsidR="004C6B4B">
        <w:rPr>
          <w:rFonts w:ascii="Arial" w:hAnsi="Arial" w:cs="Arial"/>
        </w:rPr>
        <w:t xml:space="preserve"> „Trans-</w:t>
      </w:r>
      <w:r w:rsidR="00BE4B55">
        <w:rPr>
          <w:rFonts w:ascii="Arial" w:hAnsi="Arial" w:cs="Arial"/>
        </w:rPr>
        <w:t>M</w:t>
      </w:r>
      <w:r w:rsidR="004C6B4B">
        <w:rPr>
          <w:rFonts w:ascii="Arial" w:hAnsi="Arial" w:cs="Arial"/>
        </w:rPr>
        <w:t>ix”</w:t>
      </w:r>
      <w:r w:rsidR="00BE4B55">
        <w:rPr>
          <w:rFonts w:ascii="Arial" w:hAnsi="Arial" w:cs="Arial"/>
        </w:rPr>
        <w:t>.</w:t>
      </w:r>
      <w:r w:rsidR="003D0792">
        <w:rPr>
          <w:rFonts w:ascii="Arial" w:hAnsi="Arial" w:cs="Arial"/>
        </w:rPr>
        <w:t xml:space="preserve"> </w:t>
      </w:r>
      <w:r w:rsidR="009D01CA">
        <w:rPr>
          <w:rFonts w:ascii="Arial" w:hAnsi="Arial" w:cs="Arial"/>
        </w:rPr>
        <w:t>W tym przypadku</w:t>
      </w:r>
      <w:r w:rsidR="005526E7">
        <w:rPr>
          <w:rFonts w:ascii="Arial" w:hAnsi="Arial" w:cs="Arial"/>
        </w:rPr>
        <w:t xml:space="preserve"> </w:t>
      </w:r>
      <w:r w:rsidR="00BE109D">
        <w:rPr>
          <w:rFonts w:ascii="Arial" w:hAnsi="Arial" w:cs="Arial"/>
        </w:rPr>
        <w:t>wykorzystujemy</w:t>
      </w:r>
      <w:r w:rsidR="005526E7">
        <w:rPr>
          <w:rFonts w:ascii="Arial" w:hAnsi="Arial" w:cs="Arial"/>
        </w:rPr>
        <w:t xml:space="preserve"> gotowe do użycia spoiwo ®MobiCem</w:t>
      </w:r>
      <w:r w:rsidR="00BE109D">
        <w:rPr>
          <w:rFonts w:ascii="Arial" w:hAnsi="Arial" w:cs="Arial"/>
        </w:rPr>
        <w:t xml:space="preserve">, które w </w:t>
      </w:r>
      <w:r w:rsidR="0070678A">
        <w:rPr>
          <w:rFonts w:ascii="Arial" w:hAnsi="Arial" w:cs="Arial"/>
        </w:rPr>
        <w:t>odpowiednich proporcjach mieszane jest z kruszywem i wodą bezpośrednio na budowie.</w:t>
      </w:r>
      <w:r w:rsidR="00535629">
        <w:rPr>
          <w:rFonts w:ascii="Arial" w:hAnsi="Arial" w:cs="Arial"/>
        </w:rPr>
        <w:t xml:space="preserve"> Tak wyprodukowana mieszanka zostaje przepompowana i ułożona w </w:t>
      </w:r>
      <w:r w:rsidR="00E03DE1">
        <w:rPr>
          <w:rFonts w:ascii="Arial" w:hAnsi="Arial" w:cs="Arial"/>
        </w:rPr>
        <w:t xml:space="preserve">docelowym miejscu. </w:t>
      </w:r>
      <w:r w:rsidR="00F21457">
        <w:rPr>
          <w:rFonts w:ascii="Arial" w:hAnsi="Arial" w:cs="Arial"/>
        </w:rPr>
        <w:t xml:space="preserve">Pod koniec układania zaleca się powierzchniowe odpowietrzenie mieszanki przy użyciu sztangi oraz </w:t>
      </w:r>
      <w:r w:rsidR="003C7F96">
        <w:rPr>
          <w:rFonts w:ascii="Arial" w:hAnsi="Arial" w:cs="Arial"/>
        </w:rPr>
        <w:t>zabezpieczenie powierzchni przed nadmiernym odparowaniem wody poprzez aplikację środka do pielęgnacji, np. ®ScreedFinish EBA 50.</w:t>
      </w:r>
    </w:p>
    <w:p w14:paraId="66D71AB3" w14:textId="69D606FB" w:rsidR="004A3618" w:rsidRDefault="000845F7" w:rsidP="007209BE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Należy zwrócić uwagę</w:t>
      </w:r>
      <w:r w:rsidR="00707F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że </w:t>
      </w:r>
      <w:r w:rsidR="008D51C6">
        <w:rPr>
          <w:rFonts w:ascii="Arial" w:hAnsi="Arial" w:cs="Arial"/>
        </w:rPr>
        <w:t>proponowana</w:t>
      </w:r>
      <w:r>
        <w:rPr>
          <w:rFonts w:ascii="Arial" w:hAnsi="Arial" w:cs="Arial"/>
        </w:rPr>
        <w:t xml:space="preserve"> technologia </w:t>
      </w:r>
      <w:r w:rsidR="00A1105A">
        <w:rPr>
          <w:rFonts w:ascii="Arial" w:hAnsi="Arial" w:cs="Arial"/>
        </w:rPr>
        <w:t xml:space="preserve">bazuje </w:t>
      </w:r>
      <w:r w:rsidR="001D5641">
        <w:rPr>
          <w:rFonts w:ascii="Arial" w:hAnsi="Arial" w:cs="Arial"/>
        </w:rPr>
        <w:t>głównie</w:t>
      </w:r>
      <w:r w:rsidR="009F04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="00A1105A">
        <w:rPr>
          <w:rFonts w:ascii="Arial" w:hAnsi="Arial" w:cs="Arial"/>
        </w:rPr>
        <w:t xml:space="preserve">lokalnych </w:t>
      </w:r>
      <w:r w:rsidR="009F04BE">
        <w:rPr>
          <w:rFonts w:ascii="Arial" w:hAnsi="Arial" w:cs="Arial"/>
        </w:rPr>
        <w:t>surowcach</w:t>
      </w:r>
      <w:r w:rsidR="00327797">
        <w:rPr>
          <w:rFonts w:ascii="Arial" w:hAnsi="Arial" w:cs="Arial"/>
        </w:rPr>
        <w:t xml:space="preserve"> wykorzystywanych w codziennej produkcji</w:t>
      </w:r>
      <w:r w:rsidR="00A1105A">
        <w:rPr>
          <w:rFonts w:ascii="Arial" w:hAnsi="Arial" w:cs="Arial"/>
        </w:rPr>
        <w:t>.</w:t>
      </w:r>
      <w:r w:rsidR="000E4143">
        <w:rPr>
          <w:rFonts w:ascii="Arial" w:hAnsi="Arial" w:cs="Arial"/>
        </w:rPr>
        <w:t xml:space="preserve"> </w:t>
      </w:r>
      <w:r w:rsidR="00CA62E0">
        <w:rPr>
          <w:rFonts w:ascii="Arial" w:hAnsi="Arial" w:cs="Arial"/>
        </w:rPr>
        <w:t>Do zalet</w:t>
      </w:r>
      <w:r w:rsidR="00EC5347">
        <w:rPr>
          <w:rFonts w:ascii="Arial" w:hAnsi="Arial" w:cs="Arial"/>
        </w:rPr>
        <w:t>, poza wymienionymi wcześniej należy zaliczyć:</w:t>
      </w:r>
      <w:r w:rsidR="00CA62E0">
        <w:rPr>
          <w:rFonts w:ascii="Arial" w:hAnsi="Arial" w:cs="Arial"/>
        </w:rPr>
        <w:t xml:space="preserve"> </w:t>
      </w:r>
    </w:p>
    <w:p w14:paraId="0B576983" w14:textId="6B305EB3" w:rsidR="000624B3" w:rsidRDefault="00086E4C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Skrócony c</w:t>
      </w:r>
      <w:r w:rsidR="000624B3">
        <w:rPr>
          <w:rFonts w:ascii="Arial" w:hAnsi="Arial" w:cs="Arial"/>
        </w:rPr>
        <w:t>zas schnięcia</w:t>
      </w:r>
      <w:r>
        <w:rPr>
          <w:rFonts w:ascii="Arial" w:hAnsi="Arial" w:cs="Arial"/>
        </w:rPr>
        <w:t xml:space="preserve"> bez względu na warunki atmosferyczne</w:t>
      </w:r>
    </w:p>
    <w:p w14:paraId="714A1461" w14:textId="2FD59029" w:rsidR="000624B3" w:rsidRDefault="00E00FFE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Aplikacja w</w:t>
      </w:r>
      <w:r w:rsidR="000624B3">
        <w:rPr>
          <w:rFonts w:ascii="Arial" w:hAnsi="Arial" w:cs="Arial"/>
        </w:rPr>
        <w:t xml:space="preserve"> wysokich i niskich temperaturach</w:t>
      </w:r>
    </w:p>
    <w:p w14:paraId="3A7B7C59" w14:textId="5B50B1EA" w:rsidR="00CE6923" w:rsidRDefault="00E95A35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Odporność na wilgoć</w:t>
      </w:r>
    </w:p>
    <w:p w14:paraId="5777C43A" w14:textId="69C6BE98" w:rsidR="008E2BC8" w:rsidRDefault="00783A59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Brak</w:t>
      </w:r>
      <w:r w:rsidR="0069338A">
        <w:rPr>
          <w:rFonts w:ascii="Arial" w:hAnsi="Arial" w:cs="Arial"/>
        </w:rPr>
        <w:t xml:space="preserve"> dodatkowych warstw sczepnych</w:t>
      </w:r>
    </w:p>
    <w:p w14:paraId="781527CE" w14:textId="6BD655B6" w:rsidR="00A73905" w:rsidRDefault="00A73905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Brak </w:t>
      </w:r>
      <w:r w:rsidR="003574AB">
        <w:rPr>
          <w:rFonts w:ascii="Arial" w:hAnsi="Arial" w:cs="Arial"/>
        </w:rPr>
        <w:t>ograniczeń maksymalnej grubości</w:t>
      </w:r>
    </w:p>
    <w:p w14:paraId="39A2A65F" w14:textId="5215BB7D" w:rsidR="00A66233" w:rsidRDefault="00DA370D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Pe</w:t>
      </w:r>
      <w:r w:rsidR="00D8192D">
        <w:rPr>
          <w:rFonts w:ascii="Arial" w:hAnsi="Arial" w:cs="Arial"/>
        </w:rPr>
        <w:t>łn</w:t>
      </w:r>
      <w:r>
        <w:rPr>
          <w:rFonts w:ascii="Arial" w:hAnsi="Arial" w:cs="Arial"/>
        </w:rPr>
        <w:t>a</w:t>
      </w:r>
      <w:r w:rsidR="00D819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kontrola nad skurczem i </w:t>
      </w:r>
      <w:r w:rsidR="00D8192D">
        <w:rPr>
          <w:rFonts w:ascii="Arial" w:hAnsi="Arial" w:cs="Arial"/>
        </w:rPr>
        <w:t>ryzykiem</w:t>
      </w:r>
      <w:r>
        <w:rPr>
          <w:rFonts w:ascii="Arial" w:hAnsi="Arial" w:cs="Arial"/>
        </w:rPr>
        <w:t xml:space="preserve"> „</w:t>
      </w:r>
      <w:r w:rsidR="00D8192D">
        <w:rPr>
          <w:rFonts w:ascii="Arial" w:hAnsi="Arial" w:cs="Arial"/>
        </w:rPr>
        <w:t>podwijania rogów”</w:t>
      </w:r>
    </w:p>
    <w:p w14:paraId="25D12E3C" w14:textId="747A15D0" w:rsidR="00B270FF" w:rsidRDefault="00FE1958" w:rsidP="002121DB">
      <w:pPr>
        <w:pStyle w:val="NormalnyWeb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Wykorzystanie lokalnych surowców</w:t>
      </w:r>
    </w:p>
    <w:p w14:paraId="07A43A75" w14:textId="03094985" w:rsidR="001C1F77" w:rsidRDefault="00076587" w:rsidP="002F1384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>Tak jak w przypadku każ</w:t>
      </w:r>
      <w:r w:rsidR="005B1358">
        <w:rPr>
          <w:rFonts w:ascii="Arial" w:hAnsi="Arial" w:cs="Arial"/>
        </w:rPr>
        <w:t>dej inwestycji</w:t>
      </w:r>
      <w:r w:rsidR="00FA7977">
        <w:rPr>
          <w:rFonts w:ascii="Arial" w:hAnsi="Arial" w:cs="Arial"/>
        </w:rPr>
        <w:t xml:space="preserve">, </w:t>
      </w:r>
      <w:r w:rsidR="00880E55">
        <w:rPr>
          <w:rFonts w:ascii="Arial" w:hAnsi="Arial" w:cs="Arial"/>
        </w:rPr>
        <w:t xml:space="preserve">dobrą praktyką przed </w:t>
      </w:r>
      <w:r w:rsidR="006B1045">
        <w:rPr>
          <w:rFonts w:ascii="Arial" w:hAnsi="Arial" w:cs="Arial"/>
        </w:rPr>
        <w:t xml:space="preserve">przystąpieniem do układania </w:t>
      </w:r>
      <w:r w:rsidR="004A0C37">
        <w:rPr>
          <w:rFonts w:ascii="Arial" w:hAnsi="Arial" w:cs="Arial"/>
        </w:rPr>
        <w:t>jastrychu</w:t>
      </w:r>
      <w:r w:rsidR="006B1045">
        <w:rPr>
          <w:rFonts w:ascii="Arial" w:hAnsi="Arial" w:cs="Arial"/>
        </w:rPr>
        <w:t xml:space="preserve"> ®CemFloor</w:t>
      </w:r>
      <w:r w:rsidR="00FA7977">
        <w:rPr>
          <w:rFonts w:ascii="Arial" w:hAnsi="Arial" w:cs="Arial"/>
        </w:rPr>
        <w:t xml:space="preserve"> </w:t>
      </w:r>
      <w:r w:rsidR="008F6D91">
        <w:rPr>
          <w:rFonts w:ascii="Arial" w:hAnsi="Arial" w:cs="Arial"/>
        </w:rPr>
        <w:t>jest</w:t>
      </w:r>
      <w:r w:rsidR="00880E55">
        <w:rPr>
          <w:rFonts w:ascii="Arial" w:hAnsi="Arial" w:cs="Arial"/>
        </w:rPr>
        <w:t xml:space="preserve"> dokonanie inspekcji budowy</w:t>
      </w:r>
      <w:r w:rsidR="008F6D91">
        <w:rPr>
          <w:rFonts w:ascii="Arial" w:hAnsi="Arial" w:cs="Arial"/>
        </w:rPr>
        <w:t xml:space="preserve">. Należy sprawdzić </w:t>
      </w:r>
      <w:r w:rsidR="00600046">
        <w:rPr>
          <w:rFonts w:ascii="Arial" w:hAnsi="Arial" w:cs="Arial"/>
        </w:rPr>
        <w:t>warunki i czas dojazdu sprzętu, przygotowanie zaplecza</w:t>
      </w:r>
      <w:r w:rsidR="004A7ED4">
        <w:rPr>
          <w:rFonts w:ascii="Arial" w:hAnsi="Arial" w:cs="Arial"/>
        </w:rPr>
        <w:t xml:space="preserve"> </w:t>
      </w:r>
      <w:r w:rsidR="001A104A">
        <w:rPr>
          <w:rFonts w:ascii="Arial" w:hAnsi="Arial" w:cs="Arial"/>
        </w:rPr>
        <w:t>budowy oraz wszystkich</w:t>
      </w:r>
      <w:r w:rsidR="00E17261">
        <w:rPr>
          <w:rFonts w:ascii="Arial" w:hAnsi="Arial" w:cs="Arial"/>
        </w:rPr>
        <w:t xml:space="preserve"> czynników mogących mieć wpływ na </w:t>
      </w:r>
      <w:r w:rsidR="001A5C84">
        <w:rPr>
          <w:rFonts w:ascii="Arial" w:hAnsi="Arial" w:cs="Arial"/>
        </w:rPr>
        <w:t xml:space="preserve">ostateczną trwałość i </w:t>
      </w:r>
      <w:r w:rsidR="00E17261">
        <w:rPr>
          <w:rFonts w:ascii="Arial" w:hAnsi="Arial" w:cs="Arial"/>
        </w:rPr>
        <w:t xml:space="preserve">jakość wykonanego </w:t>
      </w:r>
      <w:r w:rsidR="001A5C84">
        <w:rPr>
          <w:rFonts w:ascii="Arial" w:hAnsi="Arial" w:cs="Arial"/>
        </w:rPr>
        <w:t>obiektu.</w:t>
      </w:r>
      <w:r w:rsidR="00AC350F">
        <w:rPr>
          <w:rFonts w:ascii="Arial" w:hAnsi="Arial" w:cs="Arial"/>
        </w:rPr>
        <w:t xml:space="preserve"> </w:t>
      </w:r>
      <w:r w:rsidR="00CB2CC5" w:rsidRPr="1F8FCFF0">
        <w:rPr>
          <w:rFonts w:ascii="Arial" w:hAnsi="Arial" w:cs="Arial"/>
        </w:rPr>
        <w:t>W celu uzyskania szczegółowych informacji</w:t>
      </w:r>
      <w:r w:rsidR="00A456B5" w:rsidRPr="1F8FCFF0">
        <w:rPr>
          <w:rFonts w:ascii="Arial" w:hAnsi="Arial" w:cs="Arial"/>
        </w:rPr>
        <w:t xml:space="preserve"> z</w:t>
      </w:r>
      <w:r w:rsidR="00FE3075" w:rsidRPr="1F8FCFF0">
        <w:rPr>
          <w:rFonts w:ascii="Arial" w:hAnsi="Arial" w:cs="Arial"/>
        </w:rPr>
        <w:t>apraszam do bezpośredniego</w:t>
      </w:r>
      <w:r w:rsidR="00E57857">
        <w:rPr>
          <w:rFonts w:ascii="Arial" w:hAnsi="Arial" w:cs="Arial"/>
        </w:rPr>
        <w:t>:</w:t>
      </w:r>
    </w:p>
    <w:p w14:paraId="446C34A7" w14:textId="00C8B8D5" w:rsidR="00D2569E" w:rsidRPr="004B5D44" w:rsidRDefault="00E05410" w:rsidP="004B5D44">
      <w:pPr>
        <w:pStyle w:val="NormalnyWeb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Polska południowa</w:t>
      </w:r>
      <w:r w:rsidR="006213B5">
        <w:rPr>
          <w:rFonts w:ascii="Arial" w:hAnsi="Arial" w:cs="Arial"/>
        </w:rPr>
        <w:t>:</w:t>
      </w:r>
      <w:r w:rsidR="004B5D44">
        <w:rPr>
          <w:rFonts w:ascii="Arial" w:hAnsi="Arial" w:cs="Arial"/>
        </w:rPr>
        <w:br/>
      </w:r>
      <w:r w:rsidR="001C1F77" w:rsidRPr="004B5D44">
        <w:rPr>
          <w:rFonts w:ascii="Arial" w:hAnsi="Arial" w:cs="Arial"/>
        </w:rPr>
        <w:t xml:space="preserve">Michał </w:t>
      </w:r>
      <w:r w:rsidR="00D2569E" w:rsidRPr="004B5D44">
        <w:rPr>
          <w:rFonts w:ascii="Arial" w:hAnsi="Arial" w:cs="Arial"/>
        </w:rPr>
        <w:t xml:space="preserve">Szymański </w:t>
      </w:r>
      <w:r w:rsidR="0038660A" w:rsidRPr="004B5D44">
        <w:rPr>
          <w:rFonts w:ascii="Arial" w:hAnsi="Arial" w:cs="Arial"/>
        </w:rPr>
        <w:tab/>
      </w:r>
      <w:r w:rsidR="00D2569E" w:rsidRPr="004B5D44">
        <w:rPr>
          <w:rFonts w:ascii="Arial" w:hAnsi="Arial" w:cs="Arial"/>
        </w:rPr>
        <w:t>515 850</w:t>
      </w:r>
      <w:r w:rsidR="004B5D44">
        <w:rPr>
          <w:rFonts w:ascii="Arial" w:hAnsi="Arial" w:cs="Arial"/>
        </w:rPr>
        <w:t> </w:t>
      </w:r>
      <w:r w:rsidR="00D2569E" w:rsidRPr="004B5D44">
        <w:rPr>
          <w:rFonts w:ascii="Arial" w:hAnsi="Arial" w:cs="Arial"/>
        </w:rPr>
        <w:t>559</w:t>
      </w:r>
      <w:r w:rsidR="004B5D44">
        <w:rPr>
          <w:rFonts w:ascii="Arial" w:hAnsi="Arial" w:cs="Arial"/>
        </w:rPr>
        <w:tab/>
      </w:r>
      <w:hyperlink r:id="rId7" w:history="1">
        <w:r w:rsidR="004B5D44" w:rsidRPr="002C7C10">
          <w:rPr>
            <w:rStyle w:val="Hipercze"/>
            <w:rFonts w:ascii="Arial" w:hAnsi="Arial" w:cs="Arial"/>
          </w:rPr>
          <w:t>michal.szymanski@chryso.pl</w:t>
        </w:r>
      </w:hyperlink>
    </w:p>
    <w:p w14:paraId="65BBAC15" w14:textId="40A7CF4E" w:rsidR="007237C7" w:rsidRDefault="00D2569E" w:rsidP="001C1F77">
      <w:pPr>
        <w:pStyle w:val="NormalnyWeb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Polska północna</w:t>
      </w:r>
      <w:r w:rsidR="004B5D44">
        <w:rPr>
          <w:rFonts w:ascii="Arial" w:hAnsi="Arial" w:cs="Arial"/>
        </w:rPr>
        <w:t>:</w:t>
      </w:r>
      <w:r w:rsidR="004B5D44">
        <w:rPr>
          <w:rFonts w:ascii="Arial" w:hAnsi="Arial" w:cs="Arial"/>
        </w:rPr>
        <w:br/>
      </w:r>
      <w:r>
        <w:rPr>
          <w:rFonts w:ascii="Arial" w:hAnsi="Arial" w:cs="Arial"/>
        </w:rPr>
        <w:t>Arkadiusz Ruta</w:t>
      </w:r>
      <w:r w:rsidR="004B5D44">
        <w:rPr>
          <w:rFonts w:ascii="Arial" w:hAnsi="Arial" w:cs="Arial"/>
        </w:rPr>
        <w:tab/>
      </w:r>
      <w:r w:rsidR="0038660A">
        <w:rPr>
          <w:rFonts w:ascii="Arial" w:hAnsi="Arial" w:cs="Arial"/>
        </w:rPr>
        <w:t>502 786 298</w:t>
      </w:r>
      <w:r w:rsidR="004B5D44">
        <w:rPr>
          <w:rFonts w:ascii="Arial" w:hAnsi="Arial" w:cs="Arial"/>
        </w:rPr>
        <w:t xml:space="preserve"> </w:t>
      </w:r>
      <w:r w:rsidR="004B5D44">
        <w:rPr>
          <w:rFonts w:ascii="Arial" w:hAnsi="Arial" w:cs="Arial"/>
        </w:rPr>
        <w:tab/>
      </w:r>
      <w:hyperlink r:id="rId8" w:history="1">
        <w:r w:rsidR="006213B5" w:rsidRPr="002C7C10">
          <w:rPr>
            <w:rStyle w:val="Hipercze"/>
            <w:rFonts w:ascii="Arial" w:hAnsi="Arial" w:cs="Arial"/>
          </w:rPr>
          <w:t>arkadiusz.ruta@chryso.pl</w:t>
        </w:r>
      </w:hyperlink>
      <w:r w:rsidR="0038660A">
        <w:rPr>
          <w:rFonts w:ascii="Arial" w:hAnsi="Arial" w:cs="Arial"/>
        </w:rPr>
        <w:t xml:space="preserve"> </w:t>
      </w:r>
      <w:r w:rsidR="007237C7">
        <w:rPr>
          <w:rFonts w:ascii="Arial" w:hAnsi="Arial" w:cs="Arial"/>
        </w:rPr>
        <w:br/>
      </w:r>
    </w:p>
    <w:p w14:paraId="6E82A8C0" w14:textId="7FDC1750" w:rsidR="00FD21CA" w:rsidRDefault="00FD21CA" w:rsidP="001514E1">
      <w:pPr>
        <w:pStyle w:val="NormalnyWeb"/>
        <w:jc w:val="right"/>
        <w:rPr>
          <w:rFonts w:ascii="Arial" w:hAnsi="Arial" w:cs="Arial"/>
        </w:rPr>
      </w:pPr>
      <w:r>
        <w:rPr>
          <w:rFonts w:ascii="Arial" w:hAnsi="Arial" w:cs="Arial"/>
        </w:rPr>
        <w:t>mgr inż. Michał Szymański</w:t>
      </w:r>
      <w:r>
        <w:rPr>
          <w:rFonts w:ascii="Arial" w:hAnsi="Arial" w:cs="Arial"/>
        </w:rPr>
        <w:br/>
        <w:t>CHRYSO Polska Sp. z o.o.</w:t>
      </w:r>
    </w:p>
    <w:p w14:paraId="407FD819" w14:textId="1391F713" w:rsidR="004B1924" w:rsidRDefault="004B1924" w:rsidP="00CD068E">
      <w:pPr>
        <w:pStyle w:val="NormalnyWeb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1C0602D" wp14:editId="6311580C">
            <wp:extent cx="5760720" cy="3230245"/>
            <wp:effectExtent l="0" t="0" r="0" b="8255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FCBFA" w14:textId="3FACE91B" w:rsidR="00CD068E" w:rsidRDefault="004A0758" w:rsidP="00CD068E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 xml:space="preserve">Fot.1. </w:t>
      </w:r>
      <w:r w:rsidR="00814E86">
        <w:rPr>
          <w:rFonts w:ascii="Arial" w:hAnsi="Arial" w:cs="Arial"/>
        </w:rPr>
        <w:t xml:space="preserve">CHRYSO®CemFloor – płynny podkład cementowy na bazie cementu. </w:t>
      </w:r>
      <w:r w:rsidR="00665CE2">
        <w:rPr>
          <w:rFonts w:ascii="Arial" w:hAnsi="Arial" w:cs="Arial"/>
        </w:rPr>
        <w:t xml:space="preserve">Opracowana technologia </w:t>
      </w:r>
      <w:r w:rsidR="005A4F6E">
        <w:rPr>
          <w:rFonts w:ascii="Arial" w:hAnsi="Arial" w:cs="Arial"/>
        </w:rPr>
        <w:t>zwiększa bezp</w:t>
      </w:r>
      <w:r w:rsidR="00BF2B8D">
        <w:rPr>
          <w:rFonts w:ascii="Arial" w:hAnsi="Arial" w:cs="Arial"/>
        </w:rPr>
        <w:t>ieczeństwo i minimalizuje ryzyko powstawania p</w:t>
      </w:r>
      <w:r w:rsidR="00055DDA">
        <w:rPr>
          <w:rFonts w:ascii="Arial" w:hAnsi="Arial" w:cs="Arial"/>
        </w:rPr>
        <w:t>ęknięć, bez konieczności stosowania włókien.</w:t>
      </w:r>
      <w:r w:rsidR="005956EC">
        <w:rPr>
          <w:rFonts w:ascii="Arial" w:hAnsi="Arial" w:cs="Arial"/>
        </w:rPr>
        <w:t xml:space="preserve"> </w:t>
      </w:r>
    </w:p>
    <w:p w14:paraId="1DE76B45" w14:textId="746EAFDE" w:rsidR="004B1924" w:rsidRDefault="001C1A22" w:rsidP="00CD068E">
      <w:pPr>
        <w:pStyle w:val="NormalnyWeb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5DCEEF" wp14:editId="3D725570">
            <wp:extent cx="5760720" cy="1532255"/>
            <wp:effectExtent l="0" t="0" r="0" b="0"/>
            <wp:docPr id="3" name="Obraz 3" descr="Obraz zawierający tekst, wewnątrz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6E34" w14:textId="4194ED66" w:rsidR="007A0B10" w:rsidRDefault="007A0B10" w:rsidP="00CD068E">
      <w:pPr>
        <w:pStyle w:val="NormalnyWeb"/>
        <w:rPr>
          <w:rFonts w:ascii="Arial" w:hAnsi="Arial" w:cs="Arial"/>
        </w:rPr>
      </w:pPr>
      <w:r>
        <w:rPr>
          <w:rFonts w:ascii="Arial" w:hAnsi="Arial" w:cs="Arial"/>
        </w:rPr>
        <w:t xml:space="preserve">Fot.2. Rozwiązanie konstrukcyjne. </w:t>
      </w:r>
      <w:r w:rsidR="00586E31">
        <w:rPr>
          <w:rFonts w:ascii="Arial" w:hAnsi="Arial" w:cs="Arial"/>
        </w:rPr>
        <w:t xml:space="preserve">Technologia </w:t>
      </w:r>
      <w:r w:rsidR="00814E86">
        <w:rPr>
          <w:rFonts w:ascii="Arial" w:hAnsi="Arial" w:cs="Arial"/>
        </w:rPr>
        <w:t>CHRYSO</w:t>
      </w:r>
      <w:r w:rsidR="00586E31">
        <w:rPr>
          <w:rFonts w:ascii="Arial" w:hAnsi="Arial" w:cs="Arial"/>
        </w:rPr>
        <w:t xml:space="preserve">®CemFloor </w:t>
      </w:r>
      <w:r w:rsidR="002503C4">
        <w:rPr>
          <w:rFonts w:ascii="Arial" w:hAnsi="Arial" w:cs="Arial"/>
        </w:rPr>
        <w:t>sprawdzi się n</w:t>
      </w:r>
      <w:r w:rsidR="002701FC">
        <w:rPr>
          <w:rFonts w:ascii="Arial" w:hAnsi="Arial" w:cs="Arial"/>
        </w:rPr>
        <w:t xml:space="preserve">iezależnie od </w:t>
      </w:r>
      <w:r w:rsidR="00586E31">
        <w:rPr>
          <w:rFonts w:ascii="Arial" w:hAnsi="Arial" w:cs="Arial"/>
        </w:rPr>
        <w:t>rodzaju konstrukcji podłogi</w:t>
      </w:r>
      <w:r w:rsidR="002503C4">
        <w:rPr>
          <w:rFonts w:ascii="Arial" w:hAnsi="Arial" w:cs="Arial"/>
        </w:rPr>
        <w:t>.</w:t>
      </w:r>
    </w:p>
    <w:p w14:paraId="1550C367" w14:textId="35FED562" w:rsidR="007A6BEF" w:rsidRDefault="00720B49">
      <w:r>
        <w:rPr>
          <w:noProof/>
        </w:rPr>
        <w:lastRenderedPageBreak/>
        <w:drawing>
          <wp:inline distT="0" distB="0" distL="0" distR="0" wp14:anchorId="524AB420" wp14:editId="4BF5F683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CE99F" w14:textId="05DB6A7B" w:rsidR="00720B49" w:rsidRDefault="00720B49">
      <w:pPr>
        <w:rPr>
          <w:rFonts w:ascii="Arial" w:hAnsi="Arial" w:cs="Arial"/>
        </w:rPr>
      </w:pPr>
      <w:r w:rsidRPr="00720B49">
        <w:rPr>
          <w:rFonts w:ascii="Arial" w:hAnsi="Arial" w:cs="Arial"/>
        </w:rPr>
        <w:t>Fot.</w:t>
      </w:r>
      <w:r w:rsidR="00C96D39">
        <w:rPr>
          <w:rFonts w:ascii="Arial" w:hAnsi="Arial" w:cs="Arial"/>
        </w:rPr>
        <w:t>3</w:t>
      </w:r>
      <w:r w:rsidRPr="00720B49">
        <w:rPr>
          <w:rFonts w:ascii="Arial" w:hAnsi="Arial" w:cs="Arial"/>
        </w:rPr>
        <w:t xml:space="preserve">. </w:t>
      </w:r>
      <w:r w:rsidR="00C104B6">
        <w:rPr>
          <w:rFonts w:ascii="Arial" w:hAnsi="Arial" w:cs="Arial"/>
        </w:rPr>
        <w:t>Pompowanie i wbudowywanie płynnego jastrychy ®CemFloor</w:t>
      </w:r>
    </w:p>
    <w:p w14:paraId="4D90B0BF" w14:textId="4B9EEFCE" w:rsidR="00C96D39" w:rsidRDefault="00C96D3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A42929" wp14:editId="24D14D7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7C5A" w14:textId="3FBBFC04" w:rsidR="00C96D39" w:rsidRDefault="00C96D39" w:rsidP="00C96D39">
      <w:pPr>
        <w:rPr>
          <w:rFonts w:ascii="Arial" w:hAnsi="Arial" w:cs="Arial"/>
        </w:rPr>
      </w:pPr>
      <w:r w:rsidRPr="00720B49">
        <w:rPr>
          <w:rFonts w:ascii="Arial" w:hAnsi="Arial" w:cs="Arial"/>
        </w:rPr>
        <w:t>Fot.</w:t>
      </w:r>
      <w:r>
        <w:rPr>
          <w:rFonts w:ascii="Arial" w:hAnsi="Arial" w:cs="Arial"/>
        </w:rPr>
        <w:t>4</w:t>
      </w:r>
      <w:r w:rsidRPr="00720B4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Produkcja </w:t>
      </w:r>
      <w:r w:rsidR="00755AE0">
        <w:rPr>
          <w:rFonts w:ascii="Arial" w:hAnsi="Arial" w:cs="Arial"/>
        </w:rPr>
        <w:t>jastrychu ®CemFloor bezpośrednio na budowie z wykorzystaniem mobilnej naczepy „Trans-Mix”</w:t>
      </w:r>
    </w:p>
    <w:p w14:paraId="2B628F33" w14:textId="77777777" w:rsidR="00C96D39" w:rsidRPr="00720B49" w:rsidRDefault="00C96D39">
      <w:pPr>
        <w:rPr>
          <w:rFonts w:ascii="Arial" w:hAnsi="Arial" w:cs="Arial"/>
        </w:rPr>
      </w:pPr>
    </w:p>
    <w:sectPr w:rsidR="00C96D39" w:rsidRPr="00720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6CD5"/>
    <w:multiLevelType w:val="hybridMultilevel"/>
    <w:tmpl w:val="D07C9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27898"/>
    <w:multiLevelType w:val="hybridMultilevel"/>
    <w:tmpl w:val="503ED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541B2"/>
    <w:multiLevelType w:val="hybridMultilevel"/>
    <w:tmpl w:val="0944C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534A6"/>
    <w:multiLevelType w:val="hybridMultilevel"/>
    <w:tmpl w:val="268E5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wMLI0NzGyMDMxMDNR0lEKTi0uzszPAykwqwUAZtSSJSwAAAA="/>
  </w:docVars>
  <w:rsids>
    <w:rsidRoot w:val="00DE1715"/>
    <w:rsid w:val="00007DAB"/>
    <w:rsid w:val="0001091E"/>
    <w:rsid w:val="0001269C"/>
    <w:rsid w:val="000128E3"/>
    <w:rsid w:val="00012D72"/>
    <w:rsid w:val="00034BE6"/>
    <w:rsid w:val="000464D4"/>
    <w:rsid w:val="00046ECC"/>
    <w:rsid w:val="000551F2"/>
    <w:rsid w:val="00055DDA"/>
    <w:rsid w:val="000624B3"/>
    <w:rsid w:val="00062F4B"/>
    <w:rsid w:val="00076003"/>
    <w:rsid w:val="00076587"/>
    <w:rsid w:val="000845F7"/>
    <w:rsid w:val="00086E4C"/>
    <w:rsid w:val="000948DF"/>
    <w:rsid w:val="000A00F1"/>
    <w:rsid w:val="000B1CD8"/>
    <w:rsid w:val="000B59BC"/>
    <w:rsid w:val="000D2469"/>
    <w:rsid w:val="000E1C93"/>
    <w:rsid w:val="000E4143"/>
    <w:rsid w:val="0011372E"/>
    <w:rsid w:val="00117F65"/>
    <w:rsid w:val="00124B3D"/>
    <w:rsid w:val="00127816"/>
    <w:rsid w:val="001344FB"/>
    <w:rsid w:val="00137684"/>
    <w:rsid w:val="0014144A"/>
    <w:rsid w:val="00141EB6"/>
    <w:rsid w:val="001514E1"/>
    <w:rsid w:val="001528BA"/>
    <w:rsid w:val="001528BC"/>
    <w:rsid w:val="0015301F"/>
    <w:rsid w:val="0016257C"/>
    <w:rsid w:val="00166155"/>
    <w:rsid w:val="00186071"/>
    <w:rsid w:val="00194FBC"/>
    <w:rsid w:val="001962C7"/>
    <w:rsid w:val="001978F8"/>
    <w:rsid w:val="001A104A"/>
    <w:rsid w:val="001A5C84"/>
    <w:rsid w:val="001A709E"/>
    <w:rsid w:val="001B2F6D"/>
    <w:rsid w:val="001B40A0"/>
    <w:rsid w:val="001B6660"/>
    <w:rsid w:val="001C1A22"/>
    <w:rsid w:val="001C1F77"/>
    <w:rsid w:val="001C518E"/>
    <w:rsid w:val="001C5F4D"/>
    <w:rsid w:val="001C78EA"/>
    <w:rsid w:val="001D2CF0"/>
    <w:rsid w:val="001D5641"/>
    <w:rsid w:val="001F1185"/>
    <w:rsid w:val="001F2B12"/>
    <w:rsid w:val="00211C4B"/>
    <w:rsid w:val="002121DB"/>
    <w:rsid w:val="00220751"/>
    <w:rsid w:val="00224E09"/>
    <w:rsid w:val="002252A8"/>
    <w:rsid w:val="00225932"/>
    <w:rsid w:val="00231BD3"/>
    <w:rsid w:val="00246D10"/>
    <w:rsid w:val="002503C4"/>
    <w:rsid w:val="00251B8C"/>
    <w:rsid w:val="00252840"/>
    <w:rsid w:val="00255779"/>
    <w:rsid w:val="00255CDB"/>
    <w:rsid w:val="00257CDB"/>
    <w:rsid w:val="00264166"/>
    <w:rsid w:val="002701FC"/>
    <w:rsid w:val="002719FA"/>
    <w:rsid w:val="0028291C"/>
    <w:rsid w:val="002869CD"/>
    <w:rsid w:val="002A21F0"/>
    <w:rsid w:val="002B02B4"/>
    <w:rsid w:val="002B272F"/>
    <w:rsid w:val="002B30C9"/>
    <w:rsid w:val="002B57EC"/>
    <w:rsid w:val="002B5C96"/>
    <w:rsid w:val="002E165A"/>
    <w:rsid w:val="002F1384"/>
    <w:rsid w:val="002F3781"/>
    <w:rsid w:val="002F3DDD"/>
    <w:rsid w:val="0030009C"/>
    <w:rsid w:val="003008FF"/>
    <w:rsid w:val="00303284"/>
    <w:rsid w:val="003052FD"/>
    <w:rsid w:val="00306229"/>
    <w:rsid w:val="003115C3"/>
    <w:rsid w:val="00313A8D"/>
    <w:rsid w:val="003173B4"/>
    <w:rsid w:val="00327797"/>
    <w:rsid w:val="003310B9"/>
    <w:rsid w:val="003472CA"/>
    <w:rsid w:val="003539FB"/>
    <w:rsid w:val="0035738C"/>
    <w:rsid w:val="003574AB"/>
    <w:rsid w:val="00374087"/>
    <w:rsid w:val="00380058"/>
    <w:rsid w:val="00384939"/>
    <w:rsid w:val="0038660A"/>
    <w:rsid w:val="003A69CD"/>
    <w:rsid w:val="003B50E3"/>
    <w:rsid w:val="003B5EC6"/>
    <w:rsid w:val="003C4A0A"/>
    <w:rsid w:val="003C4DA1"/>
    <w:rsid w:val="003C6D89"/>
    <w:rsid w:val="003C7F96"/>
    <w:rsid w:val="003D0792"/>
    <w:rsid w:val="003D618A"/>
    <w:rsid w:val="003E2C08"/>
    <w:rsid w:val="003E5A94"/>
    <w:rsid w:val="003F18F5"/>
    <w:rsid w:val="003F4E16"/>
    <w:rsid w:val="004035A0"/>
    <w:rsid w:val="004102FA"/>
    <w:rsid w:val="004252FC"/>
    <w:rsid w:val="00454D1C"/>
    <w:rsid w:val="00462254"/>
    <w:rsid w:val="0046385D"/>
    <w:rsid w:val="00464146"/>
    <w:rsid w:val="00473D71"/>
    <w:rsid w:val="00474077"/>
    <w:rsid w:val="004859E4"/>
    <w:rsid w:val="004871E9"/>
    <w:rsid w:val="00490543"/>
    <w:rsid w:val="004908F4"/>
    <w:rsid w:val="00491822"/>
    <w:rsid w:val="004A0758"/>
    <w:rsid w:val="004A0A68"/>
    <w:rsid w:val="004A0C37"/>
    <w:rsid w:val="004A3618"/>
    <w:rsid w:val="004A7ED4"/>
    <w:rsid w:val="004B15AB"/>
    <w:rsid w:val="004B1924"/>
    <w:rsid w:val="004B5D44"/>
    <w:rsid w:val="004C118F"/>
    <w:rsid w:val="004C6B4B"/>
    <w:rsid w:val="004F0007"/>
    <w:rsid w:val="005039C4"/>
    <w:rsid w:val="00517723"/>
    <w:rsid w:val="005326F5"/>
    <w:rsid w:val="005343C5"/>
    <w:rsid w:val="00535629"/>
    <w:rsid w:val="0053740B"/>
    <w:rsid w:val="0053746E"/>
    <w:rsid w:val="00540D0F"/>
    <w:rsid w:val="005526E7"/>
    <w:rsid w:val="00560F09"/>
    <w:rsid w:val="00561FC8"/>
    <w:rsid w:val="00562C87"/>
    <w:rsid w:val="0057165E"/>
    <w:rsid w:val="00581845"/>
    <w:rsid w:val="00586E31"/>
    <w:rsid w:val="0059486F"/>
    <w:rsid w:val="005956EC"/>
    <w:rsid w:val="005A4F6E"/>
    <w:rsid w:val="005B03CB"/>
    <w:rsid w:val="005B1358"/>
    <w:rsid w:val="005E3D2C"/>
    <w:rsid w:val="005F143F"/>
    <w:rsid w:val="005F1567"/>
    <w:rsid w:val="00600046"/>
    <w:rsid w:val="00605F00"/>
    <w:rsid w:val="0061280D"/>
    <w:rsid w:val="00612EBE"/>
    <w:rsid w:val="00617ACA"/>
    <w:rsid w:val="006213B5"/>
    <w:rsid w:val="00624A78"/>
    <w:rsid w:val="00633C6F"/>
    <w:rsid w:val="00641575"/>
    <w:rsid w:val="00645474"/>
    <w:rsid w:val="00650397"/>
    <w:rsid w:val="00665CE2"/>
    <w:rsid w:val="00675EBE"/>
    <w:rsid w:val="00675FC9"/>
    <w:rsid w:val="00680B64"/>
    <w:rsid w:val="00683249"/>
    <w:rsid w:val="00692648"/>
    <w:rsid w:val="0069338A"/>
    <w:rsid w:val="00694447"/>
    <w:rsid w:val="006A419C"/>
    <w:rsid w:val="006B0C12"/>
    <w:rsid w:val="006B1045"/>
    <w:rsid w:val="006B706D"/>
    <w:rsid w:val="006C28AB"/>
    <w:rsid w:val="006C6042"/>
    <w:rsid w:val="006D0A5E"/>
    <w:rsid w:val="006D0D72"/>
    <w:rsid w:val="006D633A"/>
    <w:rsid w:val="006E1EE9"/>
    <w:rsid w:val="006F31A2"/>
    <w:rsid w:val="006F7B95"/>
    <w:rsid w:val="00703E9D"/>
    <w:rsid w:val="0070678A"/>
    <w:rsid w:val="007067D7"/>
    <w:rsid w:val="00707459"/>
    <w:rsid w:val="00707FC4"/>
    <w:rsid w:val="00711249"/>
    <w:rsid w:val="00712957"/>
    <w:rsid w:val="0072032F"/>
    <w:rsid w:val="007209BE"/>
    <w:rsid w:val="00720B49"/>
    <w:rsid w:val="007237C7"/>
    <w:rsid w:val="00726BFB"/>
    <w:rsid w:val="00730019"/>
    <w:rsid w:val="00754E87"/>
    <w:rsid w:val="00755AE0"/>
    <w:rsid w:val="0077047D"/>
    <w:rsid w:val="00783A59"/>
    <w:rsid w:val="0078577F"/>
    <w:rsid w:val="007870BB"/>
    <w:rsid w:val="00797278"/>
    <w:rsid w:val="007A0B10"/>
    <w:rsid w:val="007A14B3"/>
    <w:rsid w:val="007A6BEF"/>
    <w:rsid w:val="007B5D75"/>
    <w:rsid w:val="007C319E"/>
    <w:rsid w:val="007C3762"/>
    <w:rsid w:val="007F164D"/>
    <w:rsid w:val="007F32E9"/>
    <w:rsid w:val="00806B4E"/>
    <w:rsid w:val="00810AAF"/>
    <w:rsid w:val="00814E86"/>
    <w:rsid w:val="00816AD7"/>
    <w:rsid w:val="00822EC9"/>
    <w:rsid w:val="0082376E"/>
    <w:rsid w:val="00826359"/>
    <w:rsid w:val="00826C94"/>
    <w:rsid w:val="0083257F"/>
    <w:rsid w:val="0084063D"/>
    <w:rsid w:val="00844A41"/>
    <w:rsid w:val="00844BCE"/>
    <w:rsid w:val="008523A8"/>
    <w:rsid w:val="00880E55"/>
    <w:rsid w:val="00881245"/>
    <w:rsid w:val="008875EE"/>
    <w:rsid w:val="0089534E"/>
    <w:rsid w:val="00897167"/>
    <w:rsid w:val="008A1D92"/>
    <w:rsid w:val="008B2E0A"/>
    <w:rsid w:val="008C1DE4"/>
    <w:rsid w:val="008C7F41"/>
    <w:rsid w:val="008D51C6"/>
    <w:rsid w:val="008E2BC8"/>
    <w:rsid w:val="008F6D91"/>
    <w:rsid w:val="00902314"/>
    <w:rsid w:val="00907C5A"/>
    <w:rsid w:val="00911EE6"/>
    <w:rsid w:val="00913258"/>
    <w:rsid w:val="00924ADF"/>
    <w:rsid w:val="009253C0"/>
    <w:rsid w:val="0092675F"/>
    <w:rsid w:val="0092716D"/>
    <w:rsid w:val="0093165B"/>
    <w:rsid w:val="00940B01"/>
    <w:rsid w:val="009533CC"/>
    <w:rsid w:val="009638F9"/>
    <w:rsid w:val="00967136"/>
    <w:rsid w:val="00975441"/>
    <w:rsid w:val="00976337"/>
    <w:rsid w:val="00980322"/>
    <w:rsid w:val="0098078F"/>
    <w:rsid w:val="009807CC"/>
    <w:rsid w:val="009963A7"/>
    <w:rsid w:val="009A00A6"/>
    <w:rsid w:val="009A665E"/>
    <w:rsid w:val="009B1280"/>
    <w:rsid w:val="009B7B4A"/>
    <w:rsid w:val="009C19DB"/>
    <w:rsid w:val="009C3B5F"/>
    <w:rsid w:val="009C568E"/>
    <w:rsid w:val="009D01CA"/>
    <w:rsid w:val="009D6595"/>
    <w:rsid w:val="009E2C74"/>
    <w:rsid w:val="009F04BE"/>
    <w:rsid w:val="009F1BC9"/>
    <w:rsid w:val="009F5C17"/>
    <w:rsid w:val="009F681A"/>
    <w:rsid w:val="00A0067A"/>
    <w:rsid w:val="00A00FA5"/>
    <w:rsid w:val="00A06169"/>
    <w:rsid w:val="00A1105A"/>
    <w:rsid w:val="00A33DC8"/>
    <w:rsid w:val="00A37763"/>
    <w:rsid w:val="00A456B5"/>
    <w:rsid w:val="00A46089"/>
    <w:rsid w:val="00A50DBC"/>
    <w:rsid w:val="00A5210A"/>
    <w:rsid w:val="00A54AA0"/>
    <w:rsid w:val="00A66233"/>
    <w:rsid w:val="00A73905"/>
    <w:rsid w:val="00A75999"/>
    <w:rsid w:val="00A8395A"/>
    <w:rsid w:val="00A841AF"/>
    <w:rsid w:val="00A85A04"/>
    <w:rsid w:val="00A863A0"/>
    <w:rsid w:val="00A958AC"/>
    <w:rsid w:val="00AA17E7"/>
    <w:rsid w:val="00AB50A7"/>
    <w:rsid w:val="00AB6C36"/>
    <w:rsid w:val="00AC350F"/>
    <w:rsid w:val="00AE2D98"/>
    <w:rsid w:val="00AE7353"/>
    <w:rsid w:val="00AE7993"/>
    <w:rsid w:val="00AF0E77"/>
    <w:rsid w:val="00B059B4"/>
    <w:rsid w:val="00B07130"/>
    <w:rsid w:val="00B07DBB"/>
    <w:rsid w:val="00B20CD2"/>
    <w:rsid w:val="00B23A15"/>
    <w:rsid w:val="00B244D9"/>
    <w:rsid w:val="00B24E57"/>
    <w:rsid w:val="00B26CC0"/>
    <w:rsid w:val="00B270FF"/>
    <w:rsid w:val="00B4244E"/>
    <w:rsid w:val="00B538E1"/>
    <w:rsid w:val="00B6682F"/>
    <w:rsid w:val="00B90DD9"/>
    <w:rsid w:val="00B95CDA"/>
    <w:rsid w:val="00B9793F"/>
    <w:rsid w:val="00BB3A13"/>
    <w:rsid w:val="00BB6077"/>
    <w:rsid w:val="00BC21E6"/>
    <w:rsid w:val="00BD766A"/>
    <w:rsid w:val="00BE109D"/>
    <w:rsid w:val="00BE4B55"/>
    <w:rsid w:val="00BF2B8D"/>
    <w:rsid w:val="00C104B6"/>
    <w:rsid w:val="00C11C2C"/>
    <w:rsid w:val="00C12062"/>
    <w:rsid w:val="00C21177"/>
    <w:rsid w:val="00C25C01"/>
    <w:rsid w:val="00C27DC2"/>
    <w:rsid w:val="00C5347B"/>
    <w:rsid w:val="00C57593"/>
    <w:rsid w:val="00C63681"/>
    <w:rsid w:val="00C84C74"/>
    <w:rsid w:val="00C9342D"/>
    <w:rsid w:val="00C96D39"/>
    <w:rsid w:val="00CA62E0"/>
    <w:rsid w:val="00CA799E"/>
    <w:rsid w:val="00CB2CC5"/>
    <w:rsid w:val="00CB3595"/>
    <w:rsid w:val="00CB4FEF"/>
    <w:rsid w:val="00CB5634"/>
    <w:rsid w:val="00CC626E"/>
    <w:rsid w:val="00CD068E"/>
    <w:rsid w:val="00CD500E"/>
    <w:rsid w:val="00CD6CC3"/>
    <w:rsid w:val="00CE0158"/>
    <w:rsid w:val="00CE5C21"/>
    <w:rsid w:val="00CE6923"/>
    <w:rsid w:val="00CE723C"/>
    <w:rsid w:val="00D00EC4"/>
    <w:rsid w:val="00D01579"/>
    <w:rsid w:val="00D068E2"/>
    <w:rsid w:val="00D07C94"/>
    <w:rsid w:val="00D14EB4"/>
    <w:rsid w:val="00D155D6"/>
    <w:rsid w:val="00D16BDB"/>
    <w:rsid w:val="00D20D3F"/>
    <w:rsid w:val="00D2569E"/>
    <w:rsid w:val="00D35B78"/>
    <w:rsid w:val="00D365BC"/>
    <w:rsid w:val="00D550A5"/>
    <w:rsid w:val="00D628AB"/>
    <w:rsid w:val="00D67414"/>
    <w:rsid w:val="00D80913"/>
    <w:rsid w:val="00D8192D"/>
    <w:rsid w:val="00D81EA4"/>
    <w:rsid w:val="00DA370D"/>
    <w:rsid w:val="00DB38A2"/>
    <w:rsid w:val="00DB4B72"/>
    <w:rsid w:val="00DB681C"/>
    <w:rsid w:val="00DC3AB2"/>
    <w:rsid w:val="00DE1715"/>
    <w:rsid w:val="00DE6C80"/>
    <w:rsid w:val="00DF2E0D"/>
    <w:rsid w:val="00DF4F0D"/>
    <w:rsid w:val="00E00FFE"/>
    <w:rsid w:val="00E03995"/>
    <w:rsid w:val="00E03DE1"/>
    <w:rsid w:val="00E05410"/>
    <w:rsid w:val="00E07D82"/>
    <w:rsid w:val="00E15E92"/>
    <w:rsid w:val="00E17261"/>
    <w:rsid w:val="00E24251"/>
    <w:rsid w:val="00E25AA1"/>
    <w:rsid w:val="00E2671F"/>
    <w:rsid w:val="00E371CC"/>
    <w:rsid w:val="00E4240C"/>
    <w:rsid w:val="00E57857"/>
    <w:rsid w:val="00E95A35"/>
    <w:rsid w:val="00EB0021"/>
    <w:rsid w:val="00EB04B1"/>
    <w:rsid w:val="00EB52F0"/>
    <w:rsid w:val="00EC49ED"/>
    <w:rsid w:val="00EC5347"/>
    <w:rsid w:val="00EE130B"/>
    <w:rsid w:val="00EF70EB"/>
    <w:rsid w:val="00F007CA"/>
    <w:rsid w:val="00F14BB7"/>
    <w:rsid w:val="00F2130D"/>
    <w:rsid w:val="00F21457"/>
    <w:rsid w:val="00F304A1"/>
    <w:rsid w:val="00F322D1"/>
    <w:rsid w:val="00F361BD"/>
    <w:rsid w:val="00F4070D"/>
    <w:rsid w:val="00F7540F"/>
    <w:rsid w:val="00F81961"/>
    <w:rsid w:val="00F83731"/>
    <w:rsid w:val="00F94540"/>
    <w:rsid w:val="00FA42F5"/>
    <w:rsid w:val="00FA4D67"/>
    <w:rsid w:val="00FA7977"/>
    <w:rsid w:val="00FB3F87"/>
    <w:rsid w:val="00FB43BB"/>
    <w:rsid w:val="00FC1B17"/>
    <w:rsid w:val="00FD21CA"/>
    <w:rsid w:val="00FE1958"/>
    <w:rsid w:val="00FE3075"/>
    <w:rsid w:val="00FE5966"/>
    <w:rsid w:val="1BE769AD"/>
    <w:rsid w:val="1F8FCFF0"/>
    <w:rsid w:val="3612D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27398"/>
  <w15:chartTrackingRefBased/>
  <w15:docId w15:val="{AB68B4E3-A368-4A2F-8C94-05AAF675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B59BC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table" w:styleId="Tabela-Siatka">
    <w:name w:val="Table Grid"/>
    <w:basedOn w:val="Standardowy"/>
    <w:uiPriority w:val="39"/>
    <w:rsid w:val="00CD06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4F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4F0D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2569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56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ruta@chryso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al.szymanski@chryso.p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790</Words>
  <Characters>4744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Szymanski</dc:creator>
  <cp:keywords/>
  <dc:description/>
  <cp:lastModifiedBy>Michal Szymanski</cp:lastModifiedBy>
  <cp:revision>75</cp:revision>
  <dcterms:created xsi:type="dcterms:W3CDTF">2021-04-21T09:15:00Z</dcterms:created>
  <dcterms:modified xsi:type="dcterms:W3CDTF">2021-04-21T11:46:00Z</dcterms:modified>
</cp:coreProperties>
</file>